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E8F2A" w14:textId="77777777" w:rsidR="00392BEF" w:rsidRDefault="00392BEF">
      <w:pPr>
        <w:pStyle w:val="ac"/>
        <w:spacing w:beforeLines="0" w:afterLines="0" w:line="360" w:lineRule="exact"/>
        <w:rPr>
          <w:rFonts w:ascii="宋体" w:eastAsia="宋体" w:hAnsi="宋体"/>
          <w:b/>
          <w:color w:val="000000"/>
        </w:rPr>
      </w:pPr>
    </w:p>
    <w:p w14:paraId="3196EFC9" w14:textId="77777777" w:rsidR="00392BEF" w:rsidRDefault="00392BEF">
      <w:pPr>
        <w:pStyle w:val="ac"/>
        <w:spacing w:beforeLines="0" w:afterLines="0" w:line="360" w:lineRule="exact"/>
        <w:rPr>
          <w:rFonts w:ascii="宋体" w:eastAsia="宋体" w:hAnsi="宋体"/>
          <w:b/>
          <w:color w:val="000000"/>
        </w:rPr>
      </w:pPr>
    </w:p>
    <w:p w14:paraId="0679CE56" w14:textId="77777777" w:rsidR="00392BEF" w:rsidRDefault="00392BEF">
      <w:pPr>
        <w:pStyle w:val="ac"/>
        <w:spacing w:beforeLines="0" w:afterLines="0" w:line="360" w:lineRule="exact"/>
        <w:rPr>
          <w:rFonts w:ascii="宋体" w:eastAsia="宋体" w:hAnsi="宋体"/>
          <w:b/>
          <w:color w:val="000000"/>
        </w:rPr>
      </w:pPr>
    </w:p>
    <w:p w14:paraId="09ED6454" w14:textId="77777777" w:rsidR="00392BEF" w:rsidRDefault="00392BEF">
      <w:pPr>
        <w:pStyle w:val="ac"/>
        <w:spacing w:beforeLines="0" w:afterLines="0" w:line="360" w:lineRule="exact"/>
        <w:rPr>
          <w:rFonts w:ascii="宋体" w:eastAsia="宋体" w:hAnsi="宋体"/>
          <w:b/>
          <w:color w:val="000000"/>
        </w:rPr>
      </w:pPr>
    </w:p>
    <w:p w14:paraId="732EAEFF" w14:textId="77777777" w:rsidR="00392BEF" w:rsidRDefault="009C1A73">
      <w:pPr>
        <w:tabs>
          <w:tab w:val="center" w:pos="4153"/>
          <w:tab w:val="left" w:pos="6075"/>
        </w:tabs>
        <w:spacing w:line="360" w:lineRule="auto"/>
        <w:jc w:val="center"/>
        <w:rPr>
          <w:rFonts w:ascii="宋体" w:hAnsi="宋体" w:cs="宋体"/>
          <w:b/>
          <w:bCs/>
          <w:spacing w:val="8"/>
          <w:sz w:val="32"/>
          <w:szCs w:val="32"/>
        </w:rPr>
      </w:pPr>
      <w:r>
        <w:rPr>
          <w:rFonts w:ascii="宋体" w:hAnsi="宋体" w:cs="宋体" w:hint="eastAsia"/>
          <w:b/>
          <w:bCs/>
          <w:spacing w:val="8"/>
          <w:sz w:val="32"/>
          <w:szCs w:val="32"/>
        </w:rPr>
        <w:t>吉林兢诚律师事务所</w:t>
      </w:r>
    </w:p>
    <w:p w14:paraId="60FC6D96" w14:textId="77777777" w:rsidR="00392BEF" w:rsidRDefault="009C1A73">
      <w:pPr>
        <w:jc w:val="center"/>
        <w:rPr>
          <w:rFonts w:ascii="宋体" w:hAnsi="宋体" w:cs="宋体"/>
          <w:b/>
          <w:bCs/>
          <w:spacing w:val="8"/>
          <w:sz w:val="32"/>
          <w:szCs w:val="32"/>
        </w:rPr>
      </w:pPr>
      <w:r>
        <w:rPr>
          <w:rFonts w:ascii="宋体" w:hAnsi="宋体" w:cs="宋体" w:hint="eastAsia"/>
          <w:b/>
          <w:bCs/>
          <w:spacing w:val="8"/>
          <w:sz w:val="32"/>
          <w:szCs w:val="32"/>
        </w:rPr>
        <w:t>关于</w:t>
      </w:r>
    </w:p>
    <w:p w14:paraId="4F05048F" w14:textId="2F97D78D" w:rsidR="00392BEF" w:rsidRDefault="009C1A73">
      <w:pPr>
        <w:jc w:val="center"/>
        <w:rPr>
          <w:rFonts w:ascii="宋体" w:hAnsi="宋体" w:cs="宋体"/>
          <w:b/>
          <w:bCs/>
          <w:spacing w:val="8"/>
          <w:sz w:val="32"/>
          <w:szCs w:val="32"/>
        </w:rPr>
      </w:pPr>
      <w:r>
        <w:rPr>
          <w:rFonts w:ascii="宋体" w:hAnsi="宋体" w:cs="宋体" w:hint="eastAsia"/>
          <w:b/>
          <w:bCs/>
          <w:spacing w:val="8"/>
          <w:sz w:val="32"/>
          <w:szCs w:val="32"/>
        </w:rPr>
        <w:t>202</w:t>
      </w:r>
      <w:r w:rsidR="00B96CF4">
        <w:rPr>
          <w:rFonts w:ascii="宋体" w:hAnsi="宋体" w:cs="宋体"/>
          <w:b/>
          <w:bCs/>
          <w:spacing w:val="8"/>
          <w:sz w:val="32"/>
          <w:szCs w:val="32"/>
        </w:rPr>
        <w:t>3</w:t>
      </w:r>
      <w:r>
        <w:rPr>
          <w:rFonts w:ascii="宋体" w:hAnsi="宋体" w:cs="宋体" w:hint="eastAsia"/>
          <w:b/>
          <w:bCs/>
          <w:spacing w:val="8"/>
          <w:sz w:val="32"/>
          <w:szCs w:val="32"/>
        </w:rPr>
        <w:t>年吉林省政府专项债券</w:t>
      </w:r>
    </w:p>
    <w:p w14:paraId="0E8CBF77" w14:textId="78B1D7F6" w:rsidR="00392BEF" w:rsidRDefault="009818D6">
      <w:pPr>
        <w:jc w:val="center"/>
        <w:rPr>
          <w:rFonts w:ascii="宋体" w:hAnsi="宋体" w:cs="宋体"/>
          <w:b/>
          <w:bCs/>
          <w:spacing w:val="8"/>
          <w:sz w:val="32"/>
          <w:szCs w:val="32"/>
        </w:rPr>
      </w:pPr>
      <w:r>
        <w:rPr>
          <w:rFonts w:ascii="宋体" w:hAnsi="宋体" w:cs="宋体" w:hint="eastAsia"/>
          <w:b/>
          <w:bCs/>
          <w:spacing w:val="8"/>
          <w:sz w:val="32"/>
          <w:szCs w:val="32"/>
        </w:rPr>
        <w:t>四平市学前教育实习实训基地建设项目</w:t>
      </w:r>
    </w:p>
    <w:p w14:paraId="3B39684C" w14:textId="24F4A634" w:rsidR="009F76DF" w:rsidRDefault="009F76DF">
      <w:pPr>
        <w:jc w:val="center"/>
        <w:rPr>
          <w:rFonts w:ascii="宋体" w:hAnsi="宋体" w:cs="宋体"/>
          <w:b/>
          <w:bCs/>
          <w:spacing w:val="8"/>
          <w:sz w:val="32"/>
          <w:szCs w:val="32"/>
        </w:rPr>
      </w:pPr>
      <w:r>
        <w:rPr>
          <w:rFonts w:ascii="宋体" w:hAnsi="宋体" w:cs="宋体" w:hint="eastAsia"/>
          <w:b/>
          <w:bCs/>
          <w:spacing w:val="8"/>
          <w:sz w:val="32"/>
          <w:szCs w:val="32"/>
        </w:rPr>
        <w:t>（项目调整）</w:t>
      </w:r>
    </w:p>
    <w:p w14:paraId="4899DFB8" w14:textId="77777777" w:rsidR="00392BEF" w:rsidRDefault="009C1A73">
      <w:pPr>
        <w:jc w:val="center"/>
        <w:rPr>
          <w:rFonts w:ascii="宋体" w:hAnsi="宋体" w:cs="宋体"/>
          <w:b/>
          <w:bCs/>
          <w:spacing w:val="8"/>
          <w:sz w:val="32"/>
          <w:szCs w:val="32"/>
        </w:rPr>
      </w:pPr>
      <w:r>
        <w:rPr>
          <w:rFonts w:ascii="宋体" w:hAnsi="宋体" w:cs="宋体" w:hint="eastAsia"/>
          <w:b/>
          <w:bCs/>
          <w:spacing w:val="8"/>
          <w:sz w:val="32"/>
          <w:szCs w:val="32"/>
        </w:rPr>
        <w:t>之</w:t>
      </w:r>
    </w:p>
    <w:p w14:paraId="5228651E" w14:textId="77777777" w:rsidR="00392BEF" w:rsidRDefault="009C1A73">
      <w:pPr>
        <w:jc w:val="center"/>
        <w:rPr>
          <w:rFonts w:ascii="宋体" w:hAnsi="宋体" w:cs="宋体"/>
          <w:b/>
          <w:bCs/>
          <w:spacing w:val="8"/>
          <w:sz w:val="32"/>
          <w:szCs w:val="32"/>
        </w:rPr>
      </w:pPr>
      <w:r>
        <w:rPr>
          <w:rFonts w:ascii="宋体" w:hAnsi="宋体" w:cs="宋体" w:hint="eastAsia"/>
          <w:b/>
          <w:bCs/>
          <w:spacing w:val="8"/>
          <w:sz w:val="32"/>
          <w:szCs w:val="32"/>
        </w:rPr>
        <w:t>法律意见书</w:t>
      </w:r>
    </w:p>
    <w:p w14:paraId="72BC107A" w14:textId="77777777" w:rsidR="00392BEF" w:rsidRDefault="00392BEF">
      <w:pPr>
        <w:tabs>
          <w:tab w:val="center" w:pos="4153"/>
          <w:tab w:val="left" w:pos="6075"/>
        </w:tabs>
        <w:spacing w:line="360" w:lineRule="auto"/>
        <w:rPr>
          <w:rFonts w:ascii="宋体" w:hAnsi="宋体"/>
          <w:b/>
          <w:bCs/>
          <w:spacing w:val="8"/>
          <w:sz w:val="36"/>
        </w:rPr>
      </w:pPr>
    </w:p>
    <w:p w14:paraId="33D11DB2" w14:textId="114B98D1" w:rsidR="00392BEF" w:rsidRDefault="009C1A73">
      <w:pPr>
        <w:tabs>
          <w:tab w:val="center" w:pos="4153"/>
          <w:tab w:val="left" w:pos="6075"/>
        </w:tabs>
        <w:spacing w:beforeLines="50" w:before="156" w:afterLines="50" w:after="156" w:line="400" w:lineRule="exact"/>
        <w:jc w:val="center"/>
        <w:rPr>
          <w:rFonts w:ascii="宋体" w:hAnsi="宋体"/>
          <w:b/>
          <w:bCs/>
          <w:spacing w:val="8"/>
          <w:sz w:val="32"/>
          <w:szCs w:val="32"/>
        </w:rPr>
      </w:pPr>
      <w:r>
        <w:rPr>
          <w:rFonts w:ascii="宋体" w:hAnsi="宋体" w:cs="宋体" w:hint="eastAsia"/>
          <w:b/>
          <w:bCs/>
          <w:spacing w:val="8"/>
          <w:sz w:val="32"/>
          <w:szCs w:val="32"/>
        </w:rPr>
        <w:t>吉兢法律意见书</w:t>
      </w:r>
      <w:r w:rsidR="009459B6">
        <w:rPr>
          <w:rFonts w:ascii="宋体" w:hAnsi="宋体" w:cs="宋体" w:hint="eastAsia"/>
          <w:b/>
          <w:bCs/>
          <w:spacing w:val="8"/>
          <w:sz w:val="32"/>
          <w:szCs w:val="32"/>
        </w:rPr>
        <w:t>〔2023〕</w:t>
      </w:r>
      <w:r>
        <w:rPr>
          <w:rFonts w:ascii="宋体" w:hAnsi="宋体" w:cs="宋体" w:hint="eastAsia"/>
          <w:b/>
          <w:bCs/>
          <w:spacing w:val="8"/>
          <w:sz w:val="32"/>
          <w:szCs w:val="32"/>
        </w:rPr>
        <w:t>第</w:t>
      </w:r>
      <w:r w:rsidR="001A6729">
        <w:rPr>
          <w:rFonts w:ascii="宋体" w:hAnsi="宋体" w:cs="宋体" w:hint="eastAsia"/>
          <w:b/>
          <w:bCs/>
          <w:spacing w:val="8"/>
          <w:sz w:val="32"/>
          <w:szCs w:val="32"/>
        </w:rPr>
        <w:t>0</w:t>
      </w:r>
      <w:r w:rsidR="001A6729">
        <w:rPr>
          <w:rFonts w:ascii="宋体" w:hAnsi="宋体" w:cs="宋体"/>
          <w:b/>
          <w:bCs/>
          <w:spacing w:val="8"/>
          <w:sz w:val="32"/>
          <w:szCs w:val="32"/>
        </w:rPr>
        <w:t>3</w:t>
      </w:r>
      <w:r w:rsidR="009818D6">
        <w:rPr>
          <w:rFonts w:ascii="宋体" w:hAnsi="宋体" w:cs="宋体"/>
          <w:b/>
          <w:bCs/>
          <w:spacing w:val="8"/>
          <w:sz w:val="32"/>
          <w:szCs w:val="32"/>
        </w:rPr>
        <w:t>9</w:t>
      </w:r>
      <w:r>
        <w:rPr>
          <w:rFonts w:ascii="宋体" w:hAnsi="宋体" w:cs="宋体" w:hint="eastAsia"/>
          <w:b/>
          <w:bCs/>
          <w:spacing w:val="8"/>
          <w:sz w:val="32"/>
          <w:szCs w:val="32"/>
        </w:rPr>
        <w:t>号</w:t>
      </w:r>
    </w:p>
    <w:p w14:paraId="786CF56D" w14:textId="77777777" w:rsidR="00392BEF" w:rsidRDefault="00392BEF">
      <w:pPr>
        <w:tabs>
          <w:tab w:val="center" w:pos="4153"/>
          <w:tab w:val="left" w:pos="6075"/>
        </w:tabs>
        <w:spacing w:line="360" w:lineRule="auto"/>
        <w:rPr>
          <w:rFonts w:ascii="宋体" w:hAnsi="宋体"/>
          <w:b/>
          <w:bCs/>
          <w:spacing w:val="8"/>
          <w:sz w:val="36"/>
        </w:rPr>
      </w:pPr>
    </w:p>
    <w:p w14:paraId="0710468B" w14:textId="77777777" w:rsidR="00392BEF" w:rsidRDefault="00392BEF">
      <w:pPr>
        <w:tabs>
          <w:tab w:val="center" w:pos="4153"/>
          <w:tab w:val="left" w:pos="6075"/>
        </w:tabs>
        <w:spacing w:line="360" w:lineRule="auto"/>
        <w:ind w:rightChars="242" w:right="508"/>
        <w:jc w:val="center"/>
        <w:rPr>
          <w:rFonts w:ascii="宋体" w:hAnsi="宋体"/>
          <w:b/>
          <w:bCs/>
          <w:spacing w:val="8"/>
          <w:sz w:val="36"/>
        </w:rPr>
      </w:pPr>
    </w:p>
    <w:p w14:paraId="166F045C" w14:textId="77777777" w:rsidR="00392BEF" w:rsidRDefault="009C1A73">
      <w:pPr>
        <w:tabs>
          <w:tab w:val="left" w:pos="720"/>
          <w:tab w:val="left" w:pos="900"/>
          <w:tab w:val="left" w:pos="4500"/>
          <w:tab w:val="left" w:pos="5940"/>
          <w:tab w:val="left" w:pos="6300"/>
        </w:tabs>
        <w:spacing w:before="120" w:after="120"/>
        <w:contextualSpacing/>
        <w:jc w:val="center"/>
        <w:rPr>
          <w:rFonts w:ascii="宋体" w:hAnsi="宋体" w:cs="宋体"/>
          <w:b/>
          <w:spacing w:val="20"/>
          <w:szCs w:val="21"/>
        </w:rPr>
      </w:pPr>
      <w:r>
        <w:rPr>
          <w:rFonts w:ascii="宋体" w:hAnsi="宋体" w:cs="宋体" w:hint="eastAsia"/>
          <w:b/>
          <w:spacing w:val="20"/>
          <w:szCs w:val="21"/>
        </w:rPr>
        <w:t>吉林省长春市生态大街与福祉大路交汇恒丰国际大厦A座26层</w:t>
      </w:r>
    </w:p>
    <w:p w14:paraId="3C070A4D" w14:textId="77777777" w:rsidR="00392BEF" w:rsidRDefault="009C1A73">
      <w:pPr>
        <w:tabs>
          <w:tab w:val="left" w:pos="720"/>
          <w:tab w:val="left" w:pos="900"/>
          <w:tab w:val="left" w:pos="4500"/>
          <w:tab w:val="left" w:pos="5940"/>
          <w:tab w:val="left" w:pos="6300"/>
        </w:tabs>
        <w:spacing w:before="120" w:after="120"/>
        <w:contextualSpacing/>
        <w:jc w:val="center"/>
        <w:rPr>
          <w:rFonts w:ascii="宋体" w:hAnsi="宋体" w:cs="宋体"/>
          <w:b/>
          <w:spacing w:val="20"/>
          <w:szCs w:val="21"/>
        </w:rPr>
      </w:pPr>
      <w:r>
        <w:rPr>
          <w:rFonts w:ascii="宋体" w:hAnsi="宋体" w:cs="宋体" w:hint="eastAsia"/>
          <w:b/>
          <w:spacing w:val="20"/>
          <w:szCs w:val="21"/>
        </w:rPr>
        <w:t>邮编：130000  电话：0431-82535101  传真：0431-82535100</w:t>
      </w:r>
    </w:p>
    <w:p w14:paraId="7522ED62" w14:textId="77777777" w:rsidR="00392BEF" w:rsidRDefault="009C1A73">
      <w:pPr>
        <w:tabs>
          <w:tab w:val="center" w:pos="4153"/>
          <w:tab w:val="left" w:pos="7307"/>
        </w:tabs>
        <w:spacing w:beforeLines="50" w:before="156" w:afterLines="50" w:after="156" w:line="400" w:lineRule="exact"/>
        <w:jc w:val="left"/>
        <w:rPr>
          <w:rFonts w:ascii="宋体" w:hAnsi="宋体"/>
          <w:b/>
          <w:bCs/>
          <w:spacing w:val="20"/>
          <w:sz w:val="36"/>
          <w:szCs w:val="21"/>
        </w:rPr>
      </w:pPr>
      <w:r>
        <w:rPr>
          <w:rFonts w:ascii="宋体" w:hAnsi="宋体"/>
          <w:b/>
          <w:bCs/>
          <w:spacing w:val="20"/>
          <w:sz w:val="36"/>
          <w:szCs w:val="21"/>
        </w:rPr>
        <w:tab/>
      </w:r>
      <w:r>
        <w:rPr>
          <w:rFonts w:ascii="宋体" w:hAnsi="宋体"/>
          <w:b/>
          <w:bCs/>
          <w:spacing w:val="20"/>
          <w:sz w:val="36"/>
          <w:szCs w:val="21"/>
        </w:rPr>
        <w:tab/>
      </w:r>
    </w:p>
    <w:p w14:paraId="57F9B865" w14:textId="77777777" w:rsidR="00392BEF" w:rsidRDefault="00392BEF">
      <w:pPr>
        <w:tabs>
          <w:tab w:val="center" w:pos="4153"/>
          <w:tab w:val="left" w:pos="6075"/>
        </w:tabs>
        <w:spacing w:beforeLines="50" w:before="156" w:afterLines="50" w:after="156" w:line="400" w:lineRule="exact"/>
        <w:jc w:val="center"/>
        <w:rPr>
          <w:rFonts w:ascii="宋体" w:hAnsi="宋体"/>
          <w:b/>
          <w:bCs/>
          <w:spacing w:val="20"/>
          <w:sz w:val="36"/>
          <w:szCs w:val="21"/>
        </w:rPr>
      </w:pPr>
    </w:p>
    <w:p w14:paraId="2223D4D5" w14:textId="77777777" w:rsidR="00392BEF" w:rsidRDefault="00392BEF">
      <w:pPr>
        <w:jc w:val="center"/>
        <w:rPr>
          <w:rFonts w:ascii="宋体" w:hAnsi="宋体"/>
          <w:b/>
          <w:color w:val="000000"/>
          <w:sz w:val="24"/>
        </w:rPr>
      </w:pPr>
    </w:p>
    <w:p w14:paraId="53A8B68F" w14:textId="07F4804A" w:rsidR="00392BEF" w:rsidRDefault="009C1A73">
      <w:pPr>
        <w:pStyle w:val="ac"/>
        <w:spacing w:beforeLines="0" w:afterLines="0" w:line="360" w:lineRule="exact"/>
        <w:jc w:val="center"/>
        <w:rPr>
          <w:rFonts w:ascii="宋体" w:eastAsia="宋体" w:hAnsi="宋体"/>
          <w:b/>
          <w:color w:val="000000"/>
        </w:rPr>
      </w:pPr>
      <w:r>
        <w:rPr>
          <w:rFonts w:ascii="宋体" w:eastAsia="宋体" w:hAnsi="宋体" w:cs="宋体" w:hint="eastAsia"/>
          <w:b/>
          <w:bCs/>
          <w:spacing w:val="8"/>
          <w:sz w:val="32"/>
          <w:szCs w:val="32"/>
        </w:rPr>
        <w:t>二〇二</w:t>
      </w:r>
      <w:r w:rsidR="00CA6389">
        <w:rPr>
          <w:rFonts w:ascii="宋体" w:eastAsia="宋体" w:hAnsi="宋体" w:cs="宋体" w:hint="eastAsia"/>
          <w:b/>
          <w:bCs/>
          <w:spacing w:val="8"/>
          <w:sz w:val="32"/>
          <w:szCs w:val="32"/>
        </w:rPr>
        <w:t>三</w:t>
      </w:r>
      <w:r>
        <w:rPr>
          <w:rFonts w:ascii="宋体" w:eastAsia="宋体" w:hAnsi="宋体" w:cs="宋体" w:hint="eastAsia"/>
          <w:b/>
          <w:bCs/>
          <w:spacing w:val="8"/>
          <w:sz w:val="32"/>
          <w:szCs w:val="32"/>
        </w:rPr>
        <w:t>年</w:t>
      </w:r>
      <w:r w:rsidR="00363B91">
        <w:rPr>
          <w:rFonts w:ascii="宋体" w:eastAsia="宋体" w:hAnsi="宋体" w:cs="宋体" w:hint="eastAsia"/>
          <w:b/>
          <w:bCs/>
          <w:spacing w:val="8"/>
          <w:sz w:val="32"/>
          <w:szCs w:val="32"/>
        </w:rPr>
        <w:t>十一</w:t>
      </w:r>
      <w:r>
        <w:rPr>
          <w:rFonts w:ascii="宋体" w:eastAsia="宋体" w:hAnsi="宋体" w:cs="宋体" w:hint="eastAsia"/>
          <w:b/>
          <w:bCs/>
          <w:spacing w:val="8"/>
          <w:sz w:val="32"/>
          <w:szCs w:val="32"/>
        </w:rPr>
        <w:t>月</w:t>
      </w:r>
    </w:p>
    <w:p w14:paraId="0A707B39" w14:textId="77777777" w:rsidR="00392BEF" w:rsidRDefault="009C1A73">
      <w:pPr>
        <w:pStyle w:val="ac"/>
        <w:spacing w:beforeLines="0" w:afterLines="0" w:line="360" w:lineRule="exact"/>
        <w:jc w:val="center"/>
        <w:rPr>
          <w:rFonts w:ascii="宋体" w:eastAsia="宋体" w:hAnsi="宋体" w:cs="宋体"/>
          <w:b/>
          <w:bCs/>
          <w:spacing w:val="8"/>
          <w:sz w:val="32"/>
          <w:szCs w:val="32"/>
        </w:rPr>
      </w:pPr>
      <w:r>
        <w:rPr>
          <w:rFonts w:hint="eastAsia"/>
          <w:noProof/>
        </w:rPr>
        <w:drawing>
          <wp:anchor distT="0" distB="0" distL="114300" distR="114300" simplePos="0" relativeHeight="251659264" behindDoc="0" locked="0" layoutInCell="1" allowOverlap="1" wp14:anchorId="0B0B0DF5" wp14:editId="422336BD">
            <wp:simplePos x="0" y="0"/>
            <wp:positionH relativeFrom="column">
              <wp:posOffset>2014220</wp:posOffset>
            </wp:positionH>
            <wp:positionV relativeFrom="paragraph">
              <wp:posOffset>175260</wp:posOffset>
            </wp:positionV>
            <wp:extent cx="1078865" cy="1082675"/>
            <wp:effectExtent l="0" t="0" r="6985" b="3810"/>
            <wp:wrapNone/>
            <wp:docPr id="15" name="图片 15" descr="C:\Users\ASUS\Desktop\33.jpg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ASUS\Desktop\33.jpg33"/>
                    <pic:cNvPicPr>
                      <a:picLocks noChangeAspect="1"/>
                    </pic:cNvPicPr>
                  </pic:nvPicPr>
                  <pic:blipFill>
                    <a:blip r:embed="rId9"/>
                    <a:srcRect l="77146" t="18452" r="5977"/>
                    <a:stretch>
                      <a:fillRect/>
                    </a:stretch>
                  </pic:blipFill>
                  <pic:spPr>
                    <a:xfrm>
                      <a:off x="0" y="0"/>
                      <a:ext cx="1078968" cy="1082393"/>
                    </a:xfrm>
                    <a:prstGeom prst="rect">
                      <a:avLst/>
                    </a:prstGeom>
                  </pic:spPr>
                </pic:pic>
              </a:graphicData>
            </a:graphic>
          </wp:anchor>
        </w:drawing>
      </w:r>
    </w:p>
    <w:p w14:paraId="199AE735" w14:textId="1483903E" w:rsidR="00392BEF" w:rsidRPr="008D204E" w:rsidRDefault="009C1A73" w:rsidP="008D204E">
      <w:pPr>
        <w:rPr>
          <w:rFonts w:ascii="宋体" w:hAnsi="宋体" w:cs="宋体"/>
          <w:sz w:val="32"/>
          <w:szCs w:val="32"/>
        </w:rPr>
      </w:pPr>
      <w:r>
        <w:rPr>
          <w:rFonts w:ascii="宋体" w:hAnsi="宋体" w:cs="宋体"/>
          <w:sz w:val="32"/>
          <w:szCs w:val="32"/>
        </w:rPr>
        <w:br w:type="page"/>
      </w:r>
    </w:p>
    <w:p w14:paraId="645CB085" w14:textId="77777777" w:rsidR="008D204E" w:rsidRDefault="008D204E" w:rsidP="008D204E">
      <w:pPr>
        <w:autoSpaceDE w:val="0"/>
        <w:autoSpaceDN w:val="0"/>
        <w:adjustRightInd w:val="0"/>
        <w:spacing w:beforeLines="100" w:before="312" w:afterLines="100" w:after="312" w:line="440" w:lineRule="exact"/>
        <w:jc w:val="center"/>
        <w:rPr>
          <w:rFonts w:ascii="宋体" w:hAnsi="宋体"/>
          <w:b/>
          <w:color w:val="000000"/>
          <w:sz w:val="30"/>
          <w:szCs w:val="30"/>
        </w:rPr>
      </w:pPr>
    </w:p>
    <w:p w14:paraId="66A4A289" w14:textId="16415B6A" w:rsidR="00392BEF" w:rsidRPr="00B7712F" w:rsidRDefault="009C1A73" w:rsidP="008D204E">
      <w:pPr>
        <w:autoSpaceDE w:val="0"/>
        <w:autoSpaceDN w:val="0"/>
        <w:adjustRightInd w:val="0"/>
        <w:spacing w:beforeLines="100" w:before="312" w:afterLines="100" w:after="312" w:line="440" w:lineRule="exact"/>
        <w:jc w:val="center"/>
        <w:rPr>
          <w:rFonts w:asciiTheme="majorEastAsia" w:eastAsiaTheme="majorEastAsia" w:hAnsiTheme="majorEastAsia"/>
          <w:b/>
          <w:color w:val="000000"/>
          <w:sz w:val="30"/>
          <w:szCs w:val="30"/>
        </w:rPr>
      </w:pPr>
      <w:r w:rsidRPr="00B7712F">
        <w:rPr>
          <w:rFonts w:asciiTheme="majorEastAsia" w:eastAsiaTheme="majorEastAsia" w:hAnsiTheme="majorEastAsia" w:hint="eastAsia"/>
          <w:b/>
          <w:color w:val="000000"/>
          <w:sz w:val="30"/>
          <w:szCs w:val="30"/>
        </w:rPr>
        <w:t>目  录</w:t>
      </w:r>
    </w:p>
    <w:p w14:paraId="35052BB3" w14:textId="3E0866B5" w:rsidR="008D204E" w:rsidRPr="008D204E" w:rsidRDefault="009C1A73">
      <w:pPr>
        <w:pStyle w:val="TOC1"/>
        <w:spacing w:before="156" w:after="156"/>
        <w:rPr>
          <w:rFonts w:asciiTheme="majorEastAsia" w:eastAsiaTheme="majorEastAsia" w:hAnsiTheme="majorEastAsia" w:cstheme="minorBidi"/>
          <w:noProof/>
          <w:sz w:val="21"/>
          <w:szCs w:val="22"/>
          <w14:ligatures w14:val="standardContextual"/>
        </w:rPr>
      </w:pPr>
      <w:r w:rsidRPr="008D204E">
        <w:rPr>
          <w:rStyle w:val="ab"/>
          <w:rFonts w:hint="eastAsia"/>
          <w:color w:val="000000"/>
        </w:rPr>
        <w:fldChar w:fldCharType="begin"/>
      </w:r>
      <w:r w:rsidRPr="008D204E">
        <w:rPr>
          <w:rStyle w:val="ab"/>
          <w:rFonts w:asciiTheme="majorEastAsia" w:eastAsiaTheme="majorEastAsia" w:hAnsiTheme="majorEastAsia" w:cs="宋体" w:hint="eastAsia"/>
          <w:color w:val="000000"/>
        </w:rPr>
        <w:instrText xml:space="preserve"> TOC \o "1-2" \h \z \u </w:instrText>
      </w:r>
      <w:r w:rsidRPr="008D204E">
        <w:rPr>
          <w:rStyle w:val="ab"/>
          <w:rFonts w:hint="eastAsia"/>
          <w:color w:val="000000"/>
        </w:rPr>
        <w:fldChar w:fldCharType="separate"/>
      </w:r>
      <w:hyperlink w:anchor="_Toc151279900" w:history="1">
        <w:r w:rsidR="008D204E" w:rsidRPr="008D204E">
          <w:rPr>
            <w:rStyle w:val="ab"/>
            <w:rFonts w:asciiTheme="majorEastAsia" w:eastAsiaTheme="majorEastAsia" w:hAnsiTheme="majorEastAsia"/>
            <w:noProof/>
          </w:rPr>
          <w:t>一、调整前项目及发行情况</w:t>
        </w:r>
        <w:r w:rsidR="008D204E" w:rsidRPr="008D204E">
          <w:rPr>
            <w:rFonts w:asciiTheme="majorEastAsia" w:eastAsiaTheme="majorEastAsia" w:hAnsiTheme="majorEastAsia"/>
            <w:noProof/>
            <w:webHidden/>
          </w:rPr>
          <w:tab/>
        </w:r>
        <w:r w:rsidR="008D204E" w:rsidRPr="008D204E">
          <w:rPr>
            <w:rFonts w:asciiTheme="majorEastAsia" w:eastAsiaTheme="majorEastAsia" w:hAnsiTheme="majorEastAsia"/>
            <w:noProof/>
            <w:webHidden/>
          </w:rPr>
          <w:fldChar w:fldCharType="begin"/>
        </w:r>
        <w:r w:rsidR="008D204E" w:rsidRPr="008D204E">
          <w:rPr>
            <w:rFonts w:asciiTheme="majorEastAsia" w:eastAsiaTheme="majorEastAsia" w:hAnsiTheme="majorEastAsia"/>
            <w:noProof/>
            <w:webHidden/>
          </w:rPr>
          <w:instrText xml:space="preserve"> PAGEREF _Toc151279900 \h </w:instrText>
        </w:r>
        <w:r w:rsidR="008D204E" w:rsidRPr="008D204E">
          <w:rPr>
            <w:rFonts w:asciiTheme="majorEastAsia" w:eastAsiaTheme="majorEastAsia" w:hAnsiTheme="majorEastAsia"/>
            <w:noProof/>
            <w:webHidden/>
          </w:rPr>
        </w:r>
        <w:r w:rsidR="008D204E" w:rsidRPr="008D204E">
          <w:rPr>
            <w:rFonts w:asciiTheme="majorEastAsia" w:eastAsiaTheme="majorEastAsia" w:hAnsiTheme="majorEastAsia"/>
            <w:noProof/>
            <w:webHidden/>
          </w:rPr>
          <w:fldChar w:fldCharType="separate"/>
        </w:r>
        <w:r w:rsidR="002246D2">
          <w:rPr>
            <w:rFonts w:asciiTheme="majorEastAsia" w:eastAsiaTheme="majorEastAsia" w:hAnsiTheme="majorEastAsia"/>
            <w:noProof/>
            <w:webHidden/>
          </w:rPr>
          <w:t>3</w:t>
        </w:r>
        <w:r w:rsidR="008D204E" w:rsidRPr="008D204E">
          <w:rPr>
            <w:rFonts w:asciiTheme="majorEastAsia" w:eastAsiaTheme="majorEastAsia" w:hAnsiTheme="majorEastAsia"/>
            <w:noProof/>
            <w:webHidden/>
          </w:rPr>
          <w:fldChar w:fldCharType="end"/>
        </w:r>
      </w:hyperlink>
    </w:p>
    <w:p w14:paraId="71BA8E9A" w14:textId="1947173C" w:rsidR="008D204E" w:rsidRPr="008D204E" w:rsidRDefault="00000000">
      <w:pPr>
        <w:pStyle w:val="TOC1"/>
        <w:spacing w:before="156" w:after="156"/>
        <w:rPr>
          <w:rFonts w:asciiTheme="majorEastAsia" w:eastAsiaTheme="majorEastAsia" w:hAnsiTheme="majorEastAsia" w:cstheme="minorBidi"/>
          <w:noProof/>
          <w:sz w:val="21"/>
          <w:szCs w:val="22"/>
          <w14:ligatures w14:val="standardContextual"/>
        </w:rPr>
      </w:pPr>
      <w:hyperlink w:anchor="_Toc151279904" w:history="1">
        <w:r w:rsidR="008D204E" w:rsidRPr="008D204E">
          <w:rPr>
            <w:rStyle w:val="ab"/>
            <w:rFonts w:asciiTheme="majorEastAsia" w:eastAsiaTheme="majorEastAsia" w:hAnsiTheme="majorEastAsia"/>
            <w:noProof/>
          </w:rPr>
          <w:t>二、调整后项目情况</w:t>
        </w:r>
        <w:r w:rsidR="008D204E" w:rsidRPr="008D204E">
          <w:rPr>
            <w:rFonts w:asciiTheme="majorEastAsia" w:eastAsiaTheme="majorEastAsia" w:hAnsiTheme="majorEastAsia"/>
            <w:noProof/>
            <w:webHidden/>
          </w:rPr>
          <w:tab/>
        </w:r>
        <w:r w:rsidR="008D204E" w:rsidRPr="008D204E">
          <w:rPr>
            <w:rFonts w:asciiTheme="majorEastAsia" w:eastAsiaTheme="majorEastAsia" w:hAnsiTheme="majorEastAsia"/>
            <w:noProof/>
            <w:webHidden/>
          </w:rPr>
          <w:fldChar w:fldCharType="begin"/>
        </w:r>
        <w:r w:rsidR="008D204E" w:rsidRPr="008D204E">
          <w:rPr>
            <w:rFonts w:asciiTheme="majorEastAsia" w:eastAsiaTheme="majorEastAsia" w:hAnsiTheme="majorEastAsia"/>
            <w:noProof/>
            <w:webHidden/>
          </w:rPr>
          <w:instrText xml:space="preserve"> PAGEREF _Toc151279904 \h </w:instrText>
        </w:r>
        <w:r w:rsidR="008D204E" w:rsidRPr="008D204E">
          <w:rPr>
            <w:rFonts w:asciiTheme="majorEastAsia" w:eastAsiaTheme="majorEastAsia" w:hAnsiTheme="majorEastAsia"/>
            <w:noProof/>
            <w:webHidden/>
          </w:rPr>
        </w:r>
        <w:r w:rsidR="008D204E" w:rsidRPr="008D204E">
          <w:rPr>
            <w:rFonts w:asciiTheme="majorEastAsia" w:eastAsiaTheme="majorEastAsia" w:hAnsiTheme="majorEastAsia"/>
            <w:noProof/>
            <w:webHidden/>
          </w:rPr>
          <w:fldChar w:fldCharType="separate"/>
        </w:r>
        <w:r w:rsidR="002246D2">
          <w:rPr>
            <w:rFonts w:asciiTheme="majorEastAsia" w:eastAsiaTheme="majorEastAsia" w:hAnsiTheme="majorEastAsia"/>
            <w:noProof/>
            <w:webHidden/>
          </w:rPr>
          <w:t>5</w:t>
        </w:r>
        <w:r w:rsidR="008D204E" w:rsidRPr="008D204E">
          <w:rPr>
            <w:rFonts w:asciiTheme="majorEastAsia" w:eastAsiaTheme="majorEastAsia" w:hAnsiTheme="majorEastAsia"/>
            <w:noProof/>
            <w:webHidden/>
          </w:rPr>
          <w:fldChar w:fldCharType="end"/>
        </w:r>
      </w:hyperlink>
    </w:p>
    <w:p w14:paraId="35FF43BC" w14:textId="692B5A62" w:rsidR="008D204E" w:rsidRPr="008D204E" w:rsidRDefault="00000000">
      <w:pPr>
        <w:pStyle w:val="TOC1"/>
        <w:spacing w:before="156" w:after="156"/>
        <w:rPr>
          <w:rFonts w:asciiTheme="majorEastAsia" w:eastAsiaTheme="majorEastAsia" w:hAnsiTheme="majorEastAsia" w:cstheme="minorBidi"/>
          <w:noProof/>
          <w:sz w:val="21"/>
          <w:szCs w:val="22"/>
          <w14:ligatures w14:val="standardContextual"/>
        </w:rPr>
      </w:pPr>
      <w:hyperlink w:anchor="_Toc151279908" w:history="1">
        <w:r w:rsidR="008D204E" w:rsidRPr="008D204E">
          <w:rPr>
            <w:rStyle w:val="ab"/>
            <w:rFonts w:asciiTheme="majorEastAsia" w:eastAsiaTheme="majorEastAsia" w:hAnsiTheme="majorEastAsia"/>
            <w:noProof/>
          </w:rPr>
          <w:t>三、本次项目调整的批准</w:t>
        </w:r>
        <w:r w:rsidR="008D204E" w:rsidRPr="008D204E">
          <w:rPr>
            <w:rFonts w:asciiTheme="majorEastAsia" w:eastAsiaTheme="majorEastAsia" w:hAnsiTheme="majorEastAsia"/>
            <w:noProof/>
            <w:webHidden/>
          </w:rPr>
          <w:tab/>
        </w:r>
        <w:r w:rsidR="008D204E" w:rsidRPr="008D204E">
          <w:rPr>
            <w:rFonts w:asciiTheme="majorEastAsia" w:eastAsiaTheme="majorEastAsia" w:hAnsiTheme="majorEastAsia"/>
            <w:noProof/>
            <w:webHidden/>
          </w:rPr>
          <w:fldChar w:fldCharType="begin"/>
        </w:r>
        <w:r w:rsidR="008D204E" w:rsidRPr="008D204E">
          <w:rPr>
            <w:rFonts w:asciiTheme="majorEastAsia" w:eastAsiaTheme="majorEastAsia" w:hAnsiTheme="majorEastAsia"/>
            <w:noProof/>
            <w:webHidden/>
          </w:rPr>
          <w:instrText xml:space="preserve"> PAGEREF _Toc151279908 \h </w:instrText>
        </w:r>
        <w:r w:rsidR="008D204E" w:rsidRPr="008D204E">
          <w:rPr>
            <w:rFonts w:asciiTheme="majorEastAsia" w:eastAsiaTheme="majorEastAsia" w:hAnsiTheme="majorEastAsia"/>
            <w:noProof/>
            <w:webHidden/>
          </w:rPr>
        </w:r>
        <w:r w:rsidR="008D204E" w:rsidRPr="008D204E">
          <w:rPr>
            <w:rFonts w:asciiTheme="majorEastAsia" w:eastAsiaTheme="majorEastAsia" w:hAnsiTheme="majorEastAsia"/>
            <w:noProof/>
            <w:webHidden/>
          </w:rPr>
          <w:fldChar w:fldCharType="separate"/>
        </w:r>
        <w:r w:rsidR="002246D2">
          <w:rPr>
            <w:rFonts w:asciiTheme="majorEastAsia" w:eastAsiaTheme="majorEastAsia" w:hAnsiTheme="majorEastAsia"/>
            <w:noProof/>
            <w:webHidden/>
          </w:rPr>
          <w:t>8</w:t>
        </w:r>
        <w:r w:rsidR="008D204E" w:rsidRPr="008D204E">
          <w:rPr>
            <w:rFonts w:asciiTheme="majorEastAsia" w:eastAsiaTheme="majorEastAsia" w:hAnsiTheme="majorEastAsia"/>
            <w:noProof/>
            <w:webHidden/>
          </w:rPr>
          <w:fldChar w:fldCharType="end"/>
        </w:r>
      </w:hyperlink>
    </w:p>
    <w:p w14:paraId="67B42E64" w14:textId="0AF7839D" w:rsidR="008D204E" w:rsidRPr="008D204E" w:rsidRDefault="00000000">
      <w:pPr>
        <w:pStyle w:val="TOC1"/>
        <w:spacing w:before="156" w:after="156"/>
        <w:rPr>
          <w:rFonts w:asciiTheme="majorEastAsia" w:eastAsiaTheme="majorEastAsia" w:hAnsiTheme="majorEastAsia" w:cstheme="minorBidi"/>
          <w:noProof/>
          <w:sz w:val="21"/>
          <w:szCs w:val="22"/>
          <w14:ligatures w14:val="standardContextual"/>
        </w:rPr>
      </w:pPr>
      <w:hyperlink w:anchor="_Toc151279910" w:history="1">
        <w:r w:rsidR="008D204E" w:rsidRPr="008D204E">
          <w:rPr>
            <w:rStyle w:val="ab"/>
            <w:rFonts w:asciiTheme="majorEastAsia" w:eastAsiaTheme="majorEastAsia" w:hAnsiTheme="majorEastAsia"/>
            <w:noProof/>
          </w:rPr>
          <w:t>四、项目收益与融资平衡及偿债保障情况</w:t>
        </w:r>
        <w:r w:rsidR="008D204E" w:rsidRPr="008D204E">
          <w:rPr>
            <w:rFonts w:asciiTheme="majorEastAsia" w:eastAsiaTheme="majorEastAsia" w:hAnsiTheme="majorEastAsia"/>
            <w:noProof/>
            <w:webHidden/>
          </w:rPr>
          <w:tab/>
        </w:r>
        <w:r w:rsidR="008D204E" w:rsidRPr="008D204E">
          <w:rPr>
            <w:rFonts w:asciiTheme="majorEastAsia" w:eastAsiaTheme="majorEastAsia" w:hAnsiTheme="majorEastAsia"/>
            <w:noProof/>
            <w:webHidden/>
          </w:rPr>
          <w:fldChar w:fldCharType="begin"/>
        </w:r>
        <w:r w:rsidR="008D204E" w:rsidRPr="008D204E">
          <w:rPr>
            <w:rFonts w:asciiTheme="majorEastAsia" w:eastAsiaTheme="majorEastAsia" w:hAnsiTheme="majorEastAsia"/>
            <w:noProof/>
            <w:webHidden/>
          </w:rPr>
          <w:instrText xml:space="preserve"> PAGEREF _Toc151279910 \h </w:instrText>
        </w:r>
        <w:r w:rsidR="008D204E" w:rsidRPr="008D204E">
          <w:rPr>
            <w:rFonts w:asciiTheme="majorEastAsia" w:eastAsiaTheme="majorEastAsia" w:hAnsiTheme="majorEastAsia"/>
            <w:noProof/>
            <w:webHidden/>
          </w:rPr>
        </w:r>
        <w:r w:rsidR="008D204E" w:rsidRPr="008D204E">
          <w:rPr>
            <w:rFonts w:asciiTheme="majorEastAsia" w:eastAsiaTheme="majorEastAsia" w:hAnsiTheme="majorEastAsia"/>
            <w:noProof/>
            <w:webHidden/>
          </w:rPr>
          <w:fldChar w:fldCharType="separate"/>
        </w:r>
        <w:r w:rsidR="002246D2">
          <w:rPr>
            <w:rFonts w:asciiTheme="majorEastAsia" w:eastAsiaTheme="majorEastAsia" w:hAnsiTheme="majorEastAsia"/>
            <w:noProof/>
            <w:webHidden/>
          </w:rPr>
          <w:t>9</w:t>
        </w:r>
        <w:r w:rsidR="008D204E" w:rsidRPr="008D204E">
          <w:rPr>
            <w:rFonts w:asciiTheme="majorEastAsia" w:eastAsiaTheme="majorEastAsia" w:hAnsiTheme="majorEastAsia"/>
            <w:noProof/>
            <w:webHidden/>
          </w:rPr>
          <w:fldChar w:fldCharType="end"/>
        </w:r>
      </w:hyperlink>
    </w:p>
    <w:p w14:paraId="0664AD11" w14:textId="0E5B64B1" w:rsidR="008D204E" w:rsidRPr="008D204E" w:rsidRDefault="00000000">
      <w:pPr>
        <w:pStyle w:val="TOC1"/>
        <w:spacing w:before="156" w:after="156"/>
        <w:rPr>
          <w:rFonts w:asciiTheme="majorEastAsia" w:eastAsiaTheme="majorEastAsia" w:hAnsiTheme="majorEastAsia" w:cstheme="minorBidi"/>
          <w:noProof/>
          <w:sz w:val="21"/>
          <w:szCs w:val="22"/>
          <w14:ligatures w14:val="standardContextual"/>
        </w:rPr>
      </w:pPr>
      <w:hyperlink w:anchor="_Toc151279911" w:history="1">
        <w:r w:rsidR="008D204E" w:rsidRPr="008D204E">
          <w:rPr>
            <w:rStyle w:val="ab"/>
            <w:rFonts w:asciiTheme="majorEastAsia" w:eastAsiaTheme="majorEastAsia" w:hAnsiTheme="majorEastAsia"/>
            <w:noProof/>
          </w:rPr>
          <w:t>五、本次项目调整相关中介机构及文件</w:t>
        </w:r>
        <w:r w:rsidR="008D204E" w:rsidRPr="008D204E">
          <w:rPr>
            <w:rFonts w:asciiTheme="majorEastAsia" w:eastAsiaTheme="majorEastAsia" w:hAnsiTheme="majorEastAsia"/>
            <w:noProof/>
            <w:webHidden/>
          </w:rPr>
          <w:tab/>
        </w:r>
        <w:r w:rsidR="008D204E" w:rsidRPr="008D204E">
          <w:rPr>
            <w:rFonts w:asciiTheme="majorEastAsia" w:eastAsiaTheme="majorEastAsia" w:hAnsiTheme="majorEastAsia"/>
            <w:noProof/>
            <w:webHidden/>
          </w:rPr>
          <w:fldChar w:fldCharType="begin"/>
        </w:r>
        <w:r w:rsidR="008D204E" w:rsidRPr="008D204E">
          <w:rPr>
            <w:rFonts w:asciiTheme="majorEastAsia" w:eastAsiaTheme="majorEastAsia" w:hAnsiTheme="majorEastAsia"/>
            <w:noProof/>
            <w:webHidden/>
          </w:rPr>
          <w:instrText xml:space="preserve"> PAGEREF _Toc151279911 \h </w:instrText>
        </w:r>
        <w:r w:rsidR="008D204E" w:rsidRPr="008D204E">
          <w:rPr>
            <w:rFonts w:asciiTheme="majorEastAsia" w:eastAsiaTheme="majorEastAsia" w:hAnsiTheme="majorEastAsia"/>
            <w:noProof/>
            <w:webHidden/>
          </w:rPr>
        </w:r>
        <w:r w:rsidR="008D204E" w:rsidRPr="008D204E">
          <w:rPr>
            <w:rFonts w:asciiTheme="majorEastAsia" w:eastAsiaTheme="majorEastAsia" w:hAnsiTheme="majorEastAsia"/>
            <w:noProof/>
            <w:webHidden/>
          </w:rPr>
          <w:fldChar w:fldCharType="separate"/>
        </w:r>
        <w:r w:rsidR="002246D2">
          <w:rPr>
            <w:rFonts w:asciiTheme="majorEastAsia" w:eastAsiaTheme="majorEastAsia" w:hAnsiTheme="majorEastAsia"/>
            <w:noProof/>
            <w:webHidden/>
          </w:rPr>
          <w:t>9</w:t>
        </w:r>
        <w:r w:rsidR="008D204E" w:rsidRPr="008D204E">
          <w:rPr>
            <w:rFonts w:asciiTheme="majorEastAsia" w:eastAsiaTheme="majorEastAsia" w:hAnsiTheme="majorEastAsia"/>
            <w:noProof/>
            <w:webHidden/>
          </w:rPr>
          <w:fldChar w:fldCharType="end"/>
        </w:r>
      </w:hyperlink>
    </w:p>
    <w:p w14:paraId="36F41975" w14:textId="0D89898B" w:rsidR="008D204E" w:rsidRPr="008D204E" w:rsidRDefault="00000000">
      <w:pPr>
        <w:pStyle w:val="TOC1"/>
        <w:spacing w:before="156" w:after="156"/>
        <w:rPr>
          <w:rFonts w:asciiTheme="majorEastAsia" w:eastAsiaTheme="majorEastAsia" w:hAnsiTheme="majorEastAsia" w:cstheme="minorBidi"/>
          <w:noProof/>
          <w:sz w:val="21"/>
          <w:szCs w:val="22"/>
          <w14:ligatures w14:val="standardContextual"/>
        </w:rPr>
      </w:pPr>
      <w:hyperlink w:anchor="_Toc151279914" w:history="1">
        <w:r w:rsidR="008D204E" w:rsidRPr="008D204E">
          <w:rPr>
            <w:rStyle w:val="ab"/>
            <w:rFonts w:asciiTheme="majorEastAsia" w:eastAsiaTheme="majorEastAsia" w:hAnsiTheme="majorEastAsia"/>
            <w:noProof/>
          </w:rPr>
          <w:t>六、其他重大法律事项</w:t>
        </w:r>
        <w:r w:rsidR="008D204E" w:rsidRPr="008D204E">
          <w:rPr>
            <w:rFonts w:asciiTheme="majorEastAsia" w:eastAsiaTheme="majorEastAsia" w:hAnsiTheme="majorEastAsia"/>
            <w:noProof/>
            <w:webHidden/>
          </w:rPr>
          <w:tab/>
        </w:r>
        <w:r w:rsidR="008D204E" w:rsidRPr="008D204E">
          <w:rPr>
            <w:rFonts w:asciiTheme="majorEastAsia" w:eastAsiaTheme="majorEastAsia" w:hAnsiTheme="majorEastAsia"/>
            <w:noProof/>
            <w:webHidden/>
          </w:rPr>
          <w:fldChar w:fldCharType="begin"/>
        </w:r>
        <w:r w:rsidR="008D204E" w:rsidRPr="008D204E">
          <w:rPr>
            <w:rFonts w:asciiTheme="majorEastAsia" w:eastAsiaTheme="majorEastAsia" w:hAnsiTheme="majorEastAsia"/>
            <w:noProof/>
            <w:webHidden/>
          </w:rPr>
          <w:instrText xml:space="preserve"> PAGEREF _Toc151279914 \h </w:instrText>
        </w:r>
        <w:r w:rsidR="008D204E" w:rsidRPr="008D204E">
          <w:rPr>
            <w:rFonts w:asciiTheme="majorEastAsia" w:eastAsiaTheme="majorEastAsia" w:hAnsiTheme="majorEastAsia"/>
            <w:noProof/>
            <w:webHidden/>
          </w:rPr>
        </w:r>
        <w:r w:rsidR="008D204E" w:rsidRPr="008D204E">
          <w:rPr>
            <w:rFonts w:asciiTheme="majorEastAsia" w:eastAsiaTheme="majorEastAsia" w:hAnsiTheme="majorEastAsia"/>
            <w:noProof/>
            <w:webHidden/>
          </w:rPr>
          <w:fldChar w:fldCharType="separate"/>
        </w:r>
        <w:r w:rsidR="002246D2">
          <w:rPr>
            <w:rFonts w:asciiTheme="majorEastAsia" w:eastAsiaTheme="majorEastAsia" w:hAnsiTheme="majorEastAsia"/>
            <w:noProof/>
            <w:webHidden/>
          </w:rPr>
          <w:t>10</w:t>
        </w:r>
        <w:r w:rsidR="008D204E" w:rsidRPr="008D204E">
          <w:rPr>
            <w:rFonts w:asciiTheme="majorEastAsia" w:eastAsiaTheme="majorEastAsia" w:hAnsiTheme="majorEastAsia"/>
            <w:noProof/>
            <w:webHidden/>
          </w:rPr>
          <w:fldChar w:fldCharType="end"/>
        </w:r>
      </w:hyperlink>
    </w:p>
    <w:p w14:paraId="76F808BD" w14:textId="27A36224" w:rsidR="008D204E" w:rsidRPr="008D204E" w:rsidRDefault="00000000">
      <w:pPr>
        <w:pStyle w:val="TOC1"/>
        <w:spacing w:before="156" w:after="156"/>
        <w:rPr>
          <w:rFonts w:asciiTheme="majorEastAsia" w:eastAsiaTheme="majorEastAsia" w:hAnsiTheme="majorEastAsia" w:cstheme="minorBidi"/>
          <w:noProof/>
          <w:sz w:val="21"/>
          <w:szCs w:val="22"/>
          <w14:ligatures w14:val="standardContextual"/>
        </w:rPr>
      </w:pPr>
      <w:hyperlink w:anchor="_Toc151279916" w:history="1">
        <w:r w:rsidR="008D204E" w:rsidRPr="008D204E">
          <w:rPr>
            <w:rStyle w:val="ab"/>
            <w:rFonts w:asciiTheme="majorEastAsia" w:eastAsiaTheme="majorEastAsia" w:hAnsiTheme="majorEastAsia"/>
            <w:noProof/>
          </w:rPr>
          <w:t>七、结论意见</w:t>
        </w:r>
        <w:r w:rsidR="008D204E" w:rsidRPr="008D204E">
          <w:rPr>
            <w:rFonts w:asciiTheme="majorEastAsia" w:eastAsiaTheme="majorEastAsia" w:hAnsiTheme="majorEastAsia"/>
            <w:noProof/>
            <w:webHidden/>
          </w:rPr>
          <w:tab/>
        </w:r>
        <w:r w:rsidR="008D204E" w:rsidRPr="008D204E">
          <w:rPr>
            <w:rFonts w:asciiTheme="majorEastAsia" w:eastAsiaTheme="majorEastAsia" w:hAnsiTheme="majorEastAsia"/>
            <w:noProof/>
            <w:webHidden/>
          </w:rPr>
          <w:fldChar w:fldCharType="begin"/>
        </w:r>
        <w:r w:rsidR="008D204E" w:rsidRPr="008D204E">
          <w:rPr>
            <w:rFonts w:asciiTheme="majorEastAsia" w:eastAsiaTheme="majorEastAsia" w:hAnsiTheme="majorEastAsia"/>
            <w:noProof/>
            <w:webHidden/>
          </w:rPr>
          <w:instrText xml:space="preserve"> PAGEREF _Toc151279916 \h </w:instrText>
        </w:r>
        <w:r w:rsidR="008D204E" w:rsidRPr="008D204E">
          <w:rPr>
            <w:rFonts w:asciiTheme="majorEastAsia" w:eastAsiaTheme="majorEastAsia" w:hAnsiTheme="majorEastAsia"/>
            <w:noProof/>
            <w:webHidden/>
          </w:rPr>
        </w:r>
        <w:r w:rsidR="008D204E" w:rsidRPr="008D204E">
          <w:rPr>
            <w:rFonts w:asciiTheme="majorEastAsia" w:eastAsiaTheme="majorEastAsia" w:hAnsiTheme="majorEastAsia"/>
            <w:noProof/>
            <w:webHidden/>
          </w:rPr>
          <w:fldChar w:fldCharType="separate"/>
        </w:r>
        <w:r w:rsidR="002246D2">
          <w:rPr>
            <w:rFonts w:asciiTheme="majorEastAsia" w:eastAsiaTheme="majorEastAsia" w:hAnsiTheme="majorEastAsia"/>
            <w:noProof/>
            <w:webHidden/>
          </w:rPr>
          <w:t>11</w:t>
        </w:r>
        <w:r w:rsidR="008D204E" w:rsidRPr="008D204E">
          <w:rPr>
            <w:rFonts w:asciiTheme="majorEastAsia" w:eastAsiaTheme="majorEastAsia" w:hAnsiTheme="majorEastAsia"/>
            <w:noProof/>
            <w:webHidden/>
          </w:rPr>
          <w:fldChar w:fldCharType="end"/>
        </w:r>
      </w:hyperlink>
    </w:p>
    <w:p w14:paraId="79FB4863" w14:textId="24742C41" w:rsidR="00392BEF" w:rsidRDefault="009C1A73">
      <w:pPr>
        <w:pStyle w:val="TOC2"/>
        <w:spacing w:before="156" w:after="156"/>
        <w:rPr>
          <w:rStyle w:val="ab"/>
          <w:rFonts w:ascii="宋体" w:eastAsia="宋体" w:hAnsi="宋体"/>
          <w:b/>
          <w:color w:val="000000"/>
          <w:szCs w:val="28"/>
        </w:rPr>
      </w:pPr>
      <w:r w:rsidRPr="008D204E">
        <w:rPr>
          <w:rFonts w:asciiTheme="majorEastAsia" w:eastAsiaTheme="majorEastAsia" w:hAnsiTheme="majorEastAsia" w:cs="宋体" w:hint="eastAsia"/>
          <w:b/>
          <w:color w:val="000000"/>
          <w:szCs w:val="28"/>
          <w:u w:val="single"/>
        </w:rPr>
        <w:fldChar w:fldCharType="end"/>
      </w:r>
    </w:p>
    <w:p w14:paraId="3814EB70" w14:textId="77777777" w:rsidR="00392BEF" w:rsidRDefault="00392BEF">
      <w:pPr>
        <w:pStyle w:val="ac"/>
        <w:spacing w:before="156" w:after="156" w:line="400" w:lineRule="exact"/>
        <w:ind w:firstLineChars="200" w:firstLine="480"/>
        <w:jc w:val="center"/>
        <w:rPr>
          <w:rFonts w:ascii="宋体" w:eastAsia="宋体" w:hAnsi="宋体"/>
          <w:color w:val="000000"/>
        </w:rPr>
      </w:pPr>
    </w:p>
    <w:p w14:paraId="1598E9B4" w14:textId="77777777" w:rsidR="00392BEF" w:rsidRDefault="009C1A73">
      <w:pPr>
        <w:tabs>
          <w:tab w:val="left" w:pos="5505"/>
        </w:tabs>
      </w:pPr>
      <w:r>
        <w:tab/>
      </w:r>
    </w:p>
    <w:p w14:paraId="264A52D8" w14:textId="77777777" w:rsidR="00392BEF" w:rsidRDefault="00392BEF"/>
    <w:p w14:paraId="0C58E1A4" w14:textId="77777777" w:rsidR="00392BEF" w:rsidRDefault="00392BEF">
      <w:pPr>
        <w:sectPr w:rsidR="00392BEF">
          <w:headerReference w:type="default" r:id="rId10"/>
          <w:footerReference w:type="default" r:id="rId11"/>
          <w:headerReference w:type="first" r:id="rId12"/>
          <w:footerReference w:type="first" r:id="rId13"/>
          <w:pgSz w:w="11906" w:h="16838"/>
          <w:pgMar w:top="1440" w:right="1800" w:bottom="1440" w:left="1800" w:header="510" w:footer="765" w:gutter="0"/>
          <w:pgNumType w:start="0"/>
          <w:cols w:space="425"/>
          <w:titlePg/>
          <w:docGrid w:type="lines" w:linePitch="312"/>
        </w:sectPr>
      </w:pPr>
    </w:p>
    <w:p w14:paraId="48D51AC2" w14:textId="77777777" w:rsidR="00392BEF" w:rsidRDefault="009C1A73">
      <w:pPr>
        <w:pStyle w:val="ac"/>
        <w:spacing w:beforeLines="100" w:before="312" w:after="156" w:line="400" w:lineRule="exact"/>
        <w:jc w:val="center"/>
        <w:rPr>
          <w:rFonts w:ascii="宋体" w:eastAsia="宋体" w:hAnsi="宋体"/>
          <w:b/>
          <w:color w:val="000000"/>
          <w:sz w:val="32"/>
          <w:szCs w:val="32"/>
        </w:rPr>
      </w:pPr>
      <w:r>
        <w:rPr>
          <w:rFonts w:ascii="宋体" w:eastAsia="宋体" w:hAnsi="宋体" w:hint="eastAsia"/>
          <w:b/>
          <w:color w:val="000000"/>
          <w:sz w:val="32"/>
          <w:szCs w:val="32"/>
        </w:rPr>
        <w:lastRenderedPageBreak/>
        <w:t>吉林兢诚律师事务所</w:t>
      </w:r>
    </w:p>
    <w:p w14:paraId="32705793" w14:textId="77777777" w:rsidR="00392BEF" w:rsidRDefault="009C1A73">
      <w:pPr>
        <w:jc w:val="center"/>
        <w:rPr>
          <w:rFonts w:ascii="宋体" w:hAnsi="宋体"/>
          <w:b/>
          <w:color w:val="000000"/>
          <w:sz w:val="32"/>
          <w:szCs w:val="32"/>
        </w:rPr>
      </w:pPr>
      <w:r>
        <w:rPr>
          <w:rFonts w:ascii="宋体" w:hAnsi="宋体" w:hint="eastAsia"/>
          <w:b/>
          <w:color w:val="000000"/>
          <w:sz w:val="32"/>
          <w:szCs w:val="32"/>
        </w:rPr>
        <w:t>关于</w:t>
      </w:r>
    </w:p>
    <w:p w14:paraId="1ADC66BD" w14:textId="1BBC1ED6" w:rsidR="00392BEF" w:rsidRDefault="009C1A73">
      <w:pPr>
        <w:jc w:val="center"/>
        <w:rPr>
          <w:rFonts w:ascii="宋体" w:hAnsi="宋体"/>
          <w:b/>
          <w:color w:val="000000"/>
          <w:sz w:val="32"/>
          <w:szCs w:val="32"/>
        </w:rPr>
      </w:pPr>
      <w:r>
        <w:rPr>
          <w:rFonts w:ascii="宋体" w:hAnsi="宋体" w:hint="eastAsia"/>
          <w:b/>
          <w:color w:val="000000"/>
          <w:sz w:val="32"/>
          <w:szCs w:val="32"/>
        </w:rPr>
        <w:t>202</w:t>
      </w:r>
      <w:r w:rsidR="00B96CF4">
        <w:rPr>
          <w:rFonts w:ascii="宋体" w:hAnsi="宋体"/>
          <w:b/>
          <w:color w:val="000000"/>
          <w:sz w:val="32"/>
          <w:szCs w:val="32"/>
        </w:rPr>
        <w:t>3</w:t>
      </w:r>
      <w:r>
        <w:rPr>
          <w:rFonts w:ascii="宋体" w:hAnsi="宋体" w:hint="eastAsia"/>
          <w:b/>
          <w:color w:val="000000"/>
          <w:sz w:val="32"/>
          <w:szCs w:val="32"/>
        </w:rPr>
        <w:t>年吉林省政府专项债券</w:t>
      </w:r>
    </w:p>
    <w:p w14:paraId="46CEB739" w14:textId="5496AE37" w:rsidR="009F76DF" w:rsidRDefault="009818D6">
      <w:pPr>
        <w:jc w:val="center"/>
        <w:rPr>
          <w:rFonts w:ascii="宋体" w:hAnsi="宋体" w:cs="宋体"/>
          <w:b/>
          <w:bCs/>
          <w:spacing w:val="8"/>
          <w:sz w:val="32"/>
          <w:szCs w:val="32"/>
        </w:rPr>
      </w:pPr>
      <w:r>
        <w:rPr>
          <w:rFonts w:ascii="宋体" w:hAnsi="宋体" w:cs="宋体" w:hint="eastAsia"/>
          <w:b/>
          <w:bCs/>
          <w:spacing w:val="8"/>
          <w:sz w:val="32"/>
          <w:szCs w:val="32"/>
        </w:rPr>
        <w:t>四平市学前教育实习实训基地建设项目</w:t>
      </w:r>
    </w:p>
    <w:p w14:paraId="145E2D51" w14:textId="00E9B84C" w:rsidR="00392BEF" w:rsidRDefault="009F76DF">
      <w:pPr>
        <w:jc w:val="center"/>
        <w:rPr>
          <w:rFonts w:ascii="宋体" w:hAnsi="宋体" w:cs="宋体"/>
          <w:b/>
          <w:bCs/>
          <w:spacing w:val="8"/>
          <w:sz w:val="32"/>
          <w:szCs w:val="32"/>
        </w:rPr>
      </w:pPr>
      <w:r>
        <w:rPr>
          <w:rFonts w:ascii="宋体" w:hAnsi="宋体" w:cs="宋体" w:hint="eastAsia"/>
          <w:b/>
          <w:bCs/>
          <w:spacing w:val="8"/>
          <w:sz w:val="32"/>
          <w:szCs w:val="32"/>
        </w:rPr>
        <w:t>（项目调整）</w:t>
      </w:r>
      <w:r w:rsidR="009C1A73">
        <w:rPr>
          <w:rFonts w:ascii="宋体" w:hAnsi="宋体" w:cs="宋体" w:hint="eastAsia"/>
          <w:b/>
          <w:bCs/>
          <w:spacing w:val="8"/>
          <w:sz w:val="32"/>
          <w:szCs w:val="32"/>
        </w:rPr>
        <w:t>之</w:t>
      </w:r>
    </w:p>
    <w:p w14:paraId="7BFD28EE" w14:textId="77777777" w:rsidR="00392BEF" w:rsidRDefault="009C1A73">
      <w:pPr>
        <w:pStyle w:val="ac"/>
        <w:spacing w:before="156" w:after="156" w:line="400" w:lineRule="exact"/>
        <w:jc w:val="center"/>
        <w:rPr>
          <w:rFonts w:ascii="宋体" w:eastAsia="宋体" w:hAnsi="宋体"/>
          <w:b/>
          <w:color w:val="000000"/>
          <w:sz w:val="32"/>
          <w:szCs w:val="32"/>
        </w:rPr>
      </w:pPr>
      <w:r>
        <w:rPr>
          <w:rFonts w:ascii="宋体" w:eastAsia="宋体" w:hAnsi="宋体" w:hint="eastAsia"/>
          <w:b/>
          <w:color w:val="000000"/>
          <w:sz w:val="32"/>
          <w:szCs w:val="32"/>
        </w:rPr>
        <w:t>法律意见书</w:t>
      </w:r>
    </w:p>
    <w:p w14:paraId="3A182E9E" w14:textId="70FCAA22" w:rsidR="00392BEF" w:rsidRDefault="009C1A73">
      <w:pPr>
        <w:autoSpaceDE w:val="0"/>
        <w:autoSpaceDN w:val="0"/>
        <w:adjustRightInd w:val="0"/>
        <w:spacing w:beforeLines="50" w:before="156" w:afterLines="100" w:after="312" w:line="440" w:lineRule="exact"/>
        <w:ind w:firstLineChars="200" w:firstLine="512"/>
        <w:jc w:val="right"/>
        <w:rPr>
          <w:rFonts w:ascii="宋体" w:hAnsi="宋体"/>
          <w:color w:val="000000"/>
          <w:sz w:val="24"/>
        </w:rPr>
      </w:pPr>
      <w:r>
        <w:rPr>
          <w:rFonts w:ascii="宋体" w:hAnsi="宋体" w:cs="宋体" w:hint="eastAsia"/>
          <w:spacing w:val="8"/>
          <w:sz w:val="24"/>
        </w:rPr>
        <w:t>吉兢法律意见书</w:t>
      </w:r>
      <w:r w:rsidR="009459B6">
        <w:rPr>
          <w:rFonts w:ascii="宋体" w:hAnsi="宋体" w:cs="宋体" w:hint="eastAsia"/>
          <w:spacing w:val="8"/>
          <w:sz w:val="24"/>
        </w:rPr>
        <w:t>〔2023〕</w:t>
      </w:r>
      <w:r>
        <w:rPr>
          <w:rFonts w:ascii="宋体" w:hAnsi="宋体" w:cs="宋体" w:hint="eastAsia"/>
          <w:spacing w:val="8"/>
          <w:sz w:val="24"/>
        </w:rPr>
        <w:t>第</w:t>
      </w:r>
      <w:r w:rsidR="00CD1E00">
        <w:rPr>
          <w:rFonts w:ascii="宋体" w:hAnsi="宋体" w:cs="宋体" w:hint="eastAsia"/>
          <w:spacing w:val="8"/>
          <w:sz w:val="24"/>
        </w:rPr>
        <w:t>0</w:t>
      </w:r>
      <w:r w:rsidR="00CD1E00">
        <w:rPr>
          <w:rFonts w:ascii="宋体" w:hAnsi="宋体" w:cs="宋体"/>
          <w:spacing w:val="8"/>
          <w:sz w:val="24"/>
        </w:rPr>
        <w:t>3</w:t>
      </w:r>
      <w:r w:rsidR="009818D6">
        <w:rPr>
          <w:rFonts w:ascii="宋体" w:hAnsi="宋体" w:cs="宋体"/>
          <w:spacing w:val="8"/>
          <w:sz w:val="24"/>
        </w:rPr>
        <w:t>9</w:t>
      </w:r>
      <w:r>
        <w:rPr>
          <w:rFonts w:ascii="宋体" w:hAnsi="宋体" w:cs="宋体" w:hint="eastAsia"/>
          <w:spacing w:val="8"/>
          <w:sz w:val="24"/>
        </w:rPr>
        <w:t>号</w:t>
      </w:r>
    </w:p>
    <w:p w14:paraId="4CC13C7D" w14:textId="0E82BD46" w:rsidR="00392BEF" w:rsidRDefault="009C1A73">
      <w:pPr>
        <w:autoSpaceDE w:val="0"/>
        <w:autoSpaceDN w:val="0"/>
        <w:adjustRightInd w:val="0"/>
        <w:spacing w:beforeLines="50" w:before="156" w:afterLines="50" w:after="156" w:line="440" w:lineRule="exact"/>
        <w:ind w:firstLineChars="200" w:firstLine="480"/>
        <w:rPr>
          <w:rFonts w:ascii="宋体" w:hAnsi="宋体"/>
          <w:color w:val="000000"/>
          <w:sz w:val="24"/>
        </w:rPr>
      </w:pPr>
      <w:bookmarkStart w:id="0" w:name="_Toc198365668"/>
      <w:r>
        <w:rPr>
          <w:rFonts w:ascii="宋体" w:hAnsi="宋体" w:hint="eastAsia"/>
          <w:color w:val="000000"/>
          <w:sz w:val="24"/>
        </w:rPr>
        <w:t>吉林兢诚律师事务所（以下简称“本所”）接受委托，担任</w:t>
      </w:r>
      <w:r>
        <w:rPr>
          <w:rFonts w:ascii="宋体" w:hAnsi="宋体"/>
          <w:color w:val="000000"/>
          <w:sz w:val="24"/>
        </w:rPr>
        <w:t>202</w:t>
      </w:r>
      <w:r w:rsidR="00B96CF4">
        <w:rPr>
          <w:rFonts w:ascii="宋体" w:hAnsi="宋体"/>
          <w:color w:val="000000"/>
          <w:sz w:val="24"/>
        </w:rPr>
        <w:t>3</w:t>
      </w:r>
      <w:r>
        <w:rPr>
          <w:rFonts w:ascii="宋体" w:hAnsi="宋体"/>
          <w:color w:val="000000"/>
          <w:sz w:val="24"/>
        </w:rPr>
        <w:t>年吉林省政府专项债券</w:t>
      </w:r>
      <w:r w:rsidR="009818D6">
        <w:rPr>
          <w:rFonts w:ascii="宋体" w:hAnsi="宋体" w:hint="eastAsia"/>
          <w:color w:val="000000"/>
          <w:sz w:val="24"/>
        </w:rPr>
        <w:t>四平市学前教育实习实训基地建设项目</w:t>
      </w:r>
      <w:r w:rsidR="009F76DF">
        <w:rPr>
          <w:rFonts w:ascii="宋体" w:hAnsi="宋体" w:hint="eastAsia"/>
          <w:color w:val="000000"/>
          <w:sz w:val="24"/>
        </w:rPr>
        <w:t>（项目调整）</w:t>
      </w:r>
      <w:r w:rsidR="00C25F43">
        <w:rPr>
          <w:rFonts w:ascii="宋体" w:hAnsi="宋体" w:hint="eastAsia"/>
          <w:color w:val="000000"/>
          <w:sz w:val="24"/>
        </w:rPr>
        <w:t>（以下简称“本项目”）</w:t>
      </w:r>
      <w:r>
        <w:rPr>
          <w:rFonts w:ascii="宋体" w:hAnsi="宋体" w:hint="eastAsia"/>
          <w:color w:val="000000"/>
          <w:sz w:val="24"/>
        </w:rPr>
        <w:t>的专项法律顾问。</w:t>
      </w:r>
    </w:p>
    <w:p w14:paraId="2AF3063A" w14:textId="77777777" w:rsidR="009F76DF" w:rsidRDefault="009F76DF" w:rsidP="009F76DF">
      <w:pPr>
        <w:autoSpaceDE w:val="0"/>
        <w:autoSpaceDN w:val="0"/>
        <w:adjustRightInd w:val="0"/>
        <w:spacing w:beforeLines="50" w:before="156" w:afterLines="50" w:after="156" w:line="440" w:lineRule="exact"/>
        <w:ind w:firstLineChars="200" w:firstLine="480"/>
        <w:rPr>
          <w:rFonts w:ascii="宋体" w:hAnsi="宋体"/>
          <w:color w:val="000000"/>
          <w:sz w:val="24"/>
        </w:rPr>
      </w:pPr>
      <w:r>
        <w:rPr>
          <w:rFonts w:ascii="宋体" w:hAnsi="宋体" w:hint="eastAsia"/>
          <w:color w:val="000000"/>
          <w:sz w:val="24"/>
        </w:rPr>
        <w:t>本所律师遵照《中华人民共和国预算法》（以下简称“《预算法》”）、《国务院关于加强地方政府性债务管理的意见》《财政部关于印发&lt;地方政府专项债券发行管理暂行办法&gt;的通知》（财库〔2015〕83号，以下简称“财库〔2015〕83号文”）、《关于对地方政府债务实行限额管理的实施意见》（财预</w:t>
      </w:r>
      <w:r>
        <w:rPr>
          <w:rFonts w:ascii="宋体" w:hAnsi="宋体"/>
          <w:color w:val="000000"/>
          <w:sz w:val="24"/>
        </w:rPr>
        <w:t>〔2015〕225号</w:t>
      </w:r>
      <w:r>
        <w:rPr>
          <w:rFonts w:ascii="宋体" w:hAnsi="宋体" w:hint="eastAsia"/>
          <w:color w:val="000000"/>
          <w:sz w:val="24"/>
        </w:rPr>
        <w:t>，以下简称“财预</w:t>
      </w:r>
      <w:r>
        <w:rPr>
          <w:rFonts w:ascii="宋体" w:hAnsi="宋体"/>
          <w:color w:val="000000"/>
          <w:sz w:val="24"/>
        </w:rPr>
        <w:t>〔2015〕225号</w:t>
      </w:r>
      <w:r>
        <w:rPr>
          <w:rFonts w:ascii="宋体" w:hAnsi="宋体" w:hint="eastAsia"/>
          <w:color w:val="000000"/>
          <w:sz w:val="24"/>
        </w:rPr>
        <w:t>文”）、《关于印发&lt;地方政府专项债务预算管理办法&gt;的通知》（财预〔2016〕155号，以下简称“财预〔2016〕155号文”）、《关于试点发展项目收益与融资自求平衡的地方政府专项债券品种的通知》（财预〔2017〕89号，以下简称“财预〔2017〕89号文”）、《</w:t>
      </w:r>
      <w:hyperlink r:id="rId14" w:history="1">
        <w:r>
          <w:rPr>
            <w:rFonts w:ascii="宋体" w:hAnsi="宋体" w:hint="eastAsia"/>
            <w:color w:val="000000"/>
            <w:sz w:val="24"/>
          </w:rPr>
          <w:t>国务院关于加强固定资产投资项目资本金管理的通知</w:t>
        </w:r>
      </w:hyperlink>
      <w:r>
        <w:rPr>
          <w:rFonts w:ascii="宋体" w:hAnsi="宋体" w:hint="eastAsia"/>
          <w:color w:val="000000"/>
          <w:sz w:val="24"/>
        </w:rPr>
        <w:t>》（国发〔2019〕</w:t>
      </w:r>
      <w:r>
        <w:rPr>
          <w:rFonts w:ascii="宋体" w:hAnsi="宋体"/>
          <w:color w:val="000000"/>
          <w:sz w:val="24"/>
        </w:rPr>
        <w:t>26</w:t>
      </w:r>
      <w:r>
        <w:rPr>
          <w:rFonts w:ascii="宋体" w:hAnsi="宋体" w:hint="eastAsia"/>
          <w:color w:val="000000"/>
          <w:sz w:val="24"/>
        </w:rPr>
        <w:t>号，以下简称“国发〔2019〕</w:t>
      </w:r>
      <w:r>
        <w:rPr>
          <w:rFonts w:ascii="宋体" w:hAnsi="宋体"/>
          <w:color w:val="000000"/>
          <w:sz w:val="24"/>
        </w:rPr>
        <w:t>26</w:t>
      </w:r>
      <w:r>
        <w:rPr>
          <w:rFonts w:ascii="宋体" w:hAnsi="宋体" w:hint="eastAsia"/>
          <w:color w:val="000000"/>
          <w:sz w:val="24"/>
        </w:rPr>
        <w:t>号文”）、《</w:t>
      </w:r>
      <w:hyperlink r:id="rId15" w:history="1">
        <w:r>
          <w:rPr>
            <w:rFonts w:ascii="宋体" w:hAnsi="宋体" w:hint="eastAsia"/>
            <w:color w:val="000000"/>
            <w:sz w:val="24"/>
          </w:rPr>
          <w:t>政府投资条例</w:t>
        </w:r>
      </w:hyperlink>
      <w:r>
        <w:rPr>
          <w:rFonts w:ascii="宋体" w:hAnsi="宋体" w:hint="eastAsia"/>
          <w:color w:val="000000"/>
          <w:sz w:val="24"/>
        </w:rPr>
        <w:t>》（国务院令第712号）、《关于做好地方政府专项债券发行及项目配套融资工作的通知》《</w:t>
      </w:r>
      <w:hyperlink r:id="rId16" w:history="1">
        <w:r>
          <w:rPr>
            <w:rFonts w:ascii="宋体" w:hAnsi="宋体" w:hint="eastAsia"/>
            <w:color w:val="000000"/>
            <w:sz w:val="24"/>
          </w:rPr>
          <w:t>关于加快地方政府专项债券发行使用有关工作的通知</w:t>
        </w:r>
      </w:hyperlink>
      <w:r>
        <w:rPr>
          <w:rFonts w:ascii="宋体" w:hAnsi="宋体" w:hint="eastAsia"/>
          <w:color w:val="000000"/>
          <w:sz w:val="24"/>
        </w:rPr>
        <w:t>》（财预〔2020〕94号，以下简称“财预〔2020〕94号文”）、《关于进一步做好地方政府债券发行工作的意见》（ 财库〔2020〕36号）、《</w:t>
      </w:r>
      <w:hyperlink r:id="rId17" w:history="1">
        <w:r w:rsidRPr="00153DCC">
          <w:rPr>
            <w:rFonts w:ascii="宋体" w:hAnsi="宋体" w:hint="eastAsia"/>
            <w:color w:val="000000"/>
            <w:sz w:val="24"/>
          </w:rPr>
          <w:t>关于印发</w:t>
        </w:r>
        <w:r>
          <w:rPr>
            <w:rFonts w:ascii="宋体" w:hAnsi="宋体" w:hint="eastAsia"/>
            <w:color w:val="000000"/>
            <w:sz w:val="24"/>
          </w:rPr>
          <w:t>&lt;</w:t>
        </w:r>
        <w:r w:rsidRPr="00153DCC">
          <w:rPr>
            <w:rFonts w:ascii="宋体" w:hAnsi="宋体" w:hint="eastAsia"/>
            <w:color w:val="000000"/>
            <w:sz w:val="24"/>
          </w:rPr>
          <w:t>地方政府债券发行管理办法</w:t>
        </w:r>
        <w:r>
          <w:rPr>
            <w:rFonts w:ascii="宋体" w:hAnsi="宋体" w:hint="eastAsia"/>
            <w:color w:val="000000"/>
            <w:sz w:val="24"/>
          </w:rPr>
          <w:t>&gt;</w:t>
        </w:r>
        <w:r w:rsidRPr="00153DCC">
          <w:rPr>
            <w:rFonts w:ascii="宋体" w:hAnsi="宋体" w:hint="eastAsia"/>
            <w:color w:val="000000"/>
            <w:sz w:val="24"/>
          </w:rPr>
          <w:t>的通知</w:t>
        </w:r>
      </w:hyperlink>
      <w:r>
        <w:rPr>
          <w:rFonts w:ascii="宋体" w:hAnsi="宋体" w:hint="eastAsia"/>
          <w:color w:val="000000"/>
          <w:sz w:val="24"/>
        </w:rPr>
        <w:t>》（财库〔2020〕</w:t>
      </w:r>
      <w:r>
        <w:rPr>
          <w:rFonts w:ascii="宋体" w:hAnsi="宋体"/>
          <w:color w:val="000000"/>
          <w:sz w:val="24"/>
        </w:rPr>
        <w:t>43</w:t>
      </w:r>
      <w:r>
        <w:rPr>
          <w:rFonts w:ascii="宋体" w:hAnsi="宋体" w:hint="eastAsia"/>
          <w:color w:val="000000"/>
          <w:sz w:val="24"/>
        </w:rPr>
        <w:t>号）及《财政部关于印发&lt;</w:t>
      </w:r>
      <w:r w:rsidRPr="00C01C0D">
        <w:rPr>
          <w:rFonts w:ascii="宋体" w:hAnsi="宋体" w:hint="eastAsia"/>
          <w:color w:val="000000"/>
          <w:sz w:val="24"/>
        </w:rPr>
        <w:t>地方政府专项债券用途调整操作指引</w:t>
      </w:r>
      <w:r>
        <w:rPr>
          <w:rFonts w:ascii="宋体" w:hAnsi="宋体"/>
          <w:color w:val="000000"/>
          <w:sz w:val="24"/>
        </w:rPr>
        <w:t>&gt;</w:t>
      </w:r>
      <w:r>
        <w:rPr>
          <w:rFonts w:ascii="宋体" w:hAnsi="宋体" w:hint="eastAsia"/>
          <w:color w:val="000000"/>
          <w:sz w:val="24"/>
        </w:rPr>
        <w:t>的通知》（财预〔2021〕</w:t>
      </w:r>
      <w:r>
        <w:rPr>
          <w:rFonts w:ascii="宋体" w:hAnsi="宋体"/>
          <w:color w:val="000000"/>
          <w:sz w:val="24"/>
        </w:rPr>
        <w:t>110</w:t>
      </w:r>
      <w:r>
        <w:rPr>
          <w:rFonts w:ascii="宋体" w:hAnsi="宋体" w:hint="eastAsia"/>
          <w:color w:val="000000"/>
          <w:sz w:val="24"/>
        </w:rPr>
        <w:t>号，以下简称</w:t>
      </w:r>
      <w:r w:rsidRPr="00C01C0D">
        <w:rPr>
          <w:rFonts w:ascii="宋体" w:hAnsi="宋体" w:hint="eastAsia"/>
          <w:color w:val="000000"/>
          <w:sz w:val="24"/>
        </w:rPr>
        <w:t>“财预</w:t>
      </w:r>
      <w:r>
        <w:rPr>
          <w:rFonts w:ascii="宋体" w:hAnsi="宋体" w:hint="eastAsia"/>
          <w:color w:val="000000"/>
          <w:sz w:val="24"/>
        </w:rPr>
        <w:t>〔2021〕</w:t>
      </w:r>
      <w:r w:rsidRPr="00C01C0D">
        <w:rPr>
          <w:rFonts w:ascii="宋体" w:hAnsi="宋体"/>
          <w:color w:val="000000"/>
          <w:sz w:val="24"/>
        </w:rPr>
        <w:t>110</w:t>
      </w:r>
      <w:r w:rsidRPr="00C01C0D">
        <w:rPr>
          <w:rFonts w:ascii="宋体" w:hAnsi="宋体" w:hint="eastAsia"/>
          <w:color w:val="000000"/>
          <w:sz w:val="24"/>
        </w:rPr>
        <w:t>号文”</w:t>
      </w:r>
      <w:r>
        <w:rPr>
          <w:rFonts w:ascii="宋体" w:hAnsi="宋体" w:hint="eastAsia"/>
          <w:color w:val="000000"/>
          <w:sz w:val="24"/>
        </w:rPr>
        <w:t>）等法律、法规、部门规章及其他规范性文件（以下简称“法律法规”）的有关规定，出具本法律意见书。</w:t>
      </w:r>
    </w:p>
    <w:p w14:paraId="340ADD86" w14:textId="77777777" w:rsidR="009F76DF" w:rsidRDefault="009F76DF" w:rsidP="009F76DF">
      <w:pPr>
        <w:autoSpaceDE w:val="0"/>
        <w:autoSpaceDN w:val="0"/>
        <w:adjustRightInd w:val="0"/>
        <w:spacing w:beforeLines="50" w:before="156" w:afterLines="50" w:after="156" w:line="440" w:lineRule="exact"/>
        <w:ind w:firstLineChars="200" w:firstLine="480"/>
        <w:rPr>
          <w:rFonts w:ascii="宋体" w:hAnsi="宋体"/>
          <w:color w:val="000000"/>
          <w:sz w:val="24"/>
        </w:rPr>
      </w:pPr>
      <w:r>
        <w:rPr>
          <w:rFonts w:ascii="宋体" w:hAnsi="宋体" w:hint="eastAsia"/>
          <w:color w:val="000000"/>
          <w:sz w:val="24"/>
        </w:rPr>
        <w:lastRenderedPageBreak/>
        <w:t>1.本所律师基于本法律意见书出具日以前已经发生或者存在的事实以及我国现行法律法规发表法律意见。为出具本法律意见书之目的，本所律师严格履行法定职责，遵循勤勉尽责和诚实信用原则，对本项目的情况进行了充分的尽职调查，保证法律意见书不存在虚假记载、误导性陈述及重大遗漏。</w:t>
      </w:r>
    </w:p>
    <w:p w14:paraId="1FE11D99" w14:textId="77777777" w:rsidR="009F76DF" w:rsidRDefault="009F76DF" w:rsidP="009F76DF">
      <w:pPr>
        <w:autoSpaceDE w:val="0"/>
        <w:autoSpaceDN w:val="0"/>
        <w:adjustRightInd w:val="0"/>
        <w:spacing w:beforeLines="50" w:before="156" w:afterLines="50" w:after="156" w:line="440" w:lineRule="exact"/>
        <w:ind w:firstLineChars="200" w:firstLine="480"/>
        <w:rPr>
          <w:rFonts w:ascii="宋体" w:hAnsi="宋体"/>
          <w:sz w:val="24"/>
        </w:rPr>
      </w:pPr>
      <w:r>
        <w:rPr>
          <w:rFonts w:ascii="宋体" w:hAnsi="宋体" w:hint="eastAsia"/>
          <w:color w:val="000000"/>
          <w:sz w:val="24"/>
        </w:rPr>
        <w:t>2.本所律师出具本法律意见书依赖于相关政府部门、项目实施机构及相关中介机构已向本所提供了一切应予提供的文件资料及说明。对于至关重要而又无法得到独立证据支持的事实，本所律师依赖于相关政府部门或其他有关机构出具的证明文件而出具本法律意见书。</w:t>
      </w:r>
    </w:p>
    <w:p w14:paraId="1A3927BD" w14:textId="77777777" w:rsidR="009F76DF" w:rsidRDefault="009F76DF" w:rsidP="009F76DF">
      <w:pPr>
        <w:autoSpaceDE w:val="0"/>
        <w:autoSpaceDN w:val="0"/>
        <w:adjustRightInd w:val="0"/>
        <w:spacing w:beforeLines="50" w:before="156" w:afterLines="50" w:after="156" w:line="440" w:lineRule="exact"/>
        <w:ind w:firstLineChars="200" w:firstLine="480"/>
        <w:rPr>
          <w:rFonts w:ascii="宋体" w:hAnsi="宋体"/>
          <w:color w:val="000000"/>
          <w:sz w:val="24"/>
        </w:rPr>
      </w:pPr>
      <w:r>
        <w:rPr>
          <w:rFonts w:ascii="宋体" w:hAnsi="宋体" w:hint="eastAsia"/>
          <w:color w:val="000000"/>
          <w:sz w:val="24"/>
        </w:rPr>
        <w:t>3.本所律师仅就本项目的法律问题发表意见，不对财务评价报告、信用评级报告、项目收益与融资平衡方案等有关专项分析事项发表意见。本法律意见书中涉及财务评价报告、项目收益与融资平衡方案等内容时，均为严格按照有关中介机构出具的文件引述，并不意味着本所律师对该内容的真实性和准确性</w:t>
      </w:r>
      <w:proofErr w:type="gramStart"/>
      <w:r>
        <w:rPr>
          <w:rFonts w:ascii="宋体" w:hAnsi="宋体" w:hint="eastAsia"/>
          <w:color w:val="000000"/>
          <w:sz w:val="24"/>
        </w:rPr>
        <w:t>作出</w:t>
      </w:r>
      <w:proofErr w:type="gramEnd"/>
      <w:r>
        <w:rPr>
          <w:rFonts w:ascii="宋体" w:hAnsi="宋体" w:hint="eastAsia"/>
          <w:color w:val="000000"/>
          <w:sz w:val="24"/>
        </w:rPr>
        <w:t>任何明示或默示的保证。</w:t>
      </w:r>
    </w:p>
    <w:p w14:paraId="1DB63722" w14:textId="77777777" w:rsidR="009F76DF" w:rsidRDefault="009F76DF" w:rsidP="009F76DF">
      <w:pPr>
        <w:spacing w:beforeLines="50" w:before="156" w:afterLines="50" w:after="156" w:line="440" w:lineRule="exact"/>
        <w:ind w:firstLineChars="200" w:firstLine="480"/>
        <w:rPr>
          <w:rFonts w:ascii="宋体" w:hAnsi="宋体" w:cs="宋体"/>
          <w:sz w:val="24"/>
        </w:rPr>
      </w:pPr>
      <w:r>
        <w:rPr>
          <w:rFonts w:ascii="宋体" w:hAnsi="宋体" w:hint="eastAsia"/>
          <w:color w:val="000000"/>
          <w:sz w:val="24"/>
        </w:rPr>
        <w:t>4</w:t>
      </w:r>
      <w:r>
        <w:rPr>
          <w:rFonts w:ascii="宋体" w:hAnsi="宋体"/>
          <w:color w:val="000000"/>
          <w:sz w:val="24"/>
        </w:rPr>
        <w:t>.</w:t>
      </w:r>
      <w:r>
        <w:rPr>
          <w:rFonts w:ascii="宋体" w:hAnsi="宋体" w:cs="宋体" w:hint="eastAsia"/>
          <w:sz w:val="24"/>
        </w:rPr>
        <w:t>项目实施单位向本所律师保证，其已经提供了为出具本法律意见书所必需的真实、完整、准确、有效的原始书面材料、副本材料或者口头证言，递交给本所的文件上的签名、印章真实，所有副本材料、复印件及材料扫描件与原件一致。</w:t>
      </w:r>
    </w:p>
    <w:p w14:paraId="726DD30A" w14:textId="77777777" w:rsidR="009F76DF" w:rsidRDefault="009F76DF" w:rsidP="009F76DF">
      <w:pPr>
        <w:autoSpaceDE w:val="0"/>
        <w:autoSpaceDN w:val="0"/>
        <w:adjustRightInd w:val="0"/>
        <w:spacing w:beforeLines="50" w:before="156" w:afterLines="50" w:after="156" w:line="440" w:lineRule="exact"/>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.本所律师同意将本法律意见书作为本次项目调整申请所必备的法律文件，随同其他材料一同上报，并依法对出具的法律意见承担相应的法律责任。</w:t>
      </w:r>
    </w:p>
    <w:p w14:paraId="7A460F9B" w14:textId="3CED58A6" w:rsidR="009F76DF" w:rsidRDefault="009F76DF" w:rsidP="009F76DF">
      <w:pPr>
        <w:autoSpaceDE w:val="0"/>
        <w:autoSpaceDN w:val="0"/>
        <w:adjustRightInd w:val="0"/>
        <w:spacing w:beforeLines="50" w:before="156" w:afterLines="50" w:after="156" w:line="440" w:lineRule="exact"/>
        <w:ind w:firstLineChars="200" w:firstLine="480"/>
        <w:rPr>
          <w:rFonts w:ascii="宋体" w:hAnsi="宋体"/>
          <w:color w:val="000000"/>
          <w:sz w:val="24"/>
        </w:rPr>
      </w:pPr>
      <w:r>
        <w:rPr>
          <w:rFonts w:ascii="宋体" w:hAnsi="宋体"/>
          <w:color w:val="000000"/>
          <w:sz w:val="24"/>
        </w:rPr>
        <w:t>6</w:t>
      </w:r>
      <w:r>
        <w:rPr>
          <w:rFonts w:ascii="宋体" w:hAnsi="宋体" w:hint="eastAsia"/>
          <w:color w:val="000000"/>
          <w:sz w:val="24"/>
        </w:rPr>
        <w:t>.本所律师同意相关机构在</w:t>
      </w:r>
      <w:r w:rsidR="0017092F">
        <w:rPr>
          <w:rFonts w:ascii="宋体" w:hAnsi="宋体" w:hint="eastAsia"/>
          <w:color w:val="000000"/>
          <w:sz w:val="24"/>
        </w:rPr>
        <w:t>本次项目调整</w:t>
      </w:r>
      <w:r>
        <w:rPr>
          <w:rFonts w:ascii="宋体" w:hAnsi="宋体" w:hint="eastAsia"/>
          <w:color w:val="000000"/>
          <w:sz w:val="24"/>
        </w:rPr>
        <w:t>上报文件中自行引用本法律意见书部分或全部内容，但作上述引用时，不得因引用而导致法律上的歧义或曲解。本法律意见书仅供相关机构为本次项目调整上报之目的使用，不得用作任何其他目的。</w:t>
      </w:r>
    </w:p>
    <w:p w14:paraId="6CD19994" w14:textId="77777777" w:rsidR="009F76DF" w:rsidRDefault="009F76DF" w:rsidP="009F76DF">
      <w:pPr>
        <w:autoSpaceDE w:val="0"/>
        <w:autoSpaceDN w:val="0"/>
        <w:adjustRightInd w:val="0"/>
        <w:spacing w:beforeLines="50" w:before="156" w:afterLines="50" w:after="156" w:line="440" w:lineRule="exact"/>
        <w:ind w:firstLineChars="200" w:firstLine="480"/>
        <w:rPr>
          <w:rFonts w:ascii="宋体" w:hAnsi="宋体"/>
          <w:color w:val="000000"/>
          <w:sz w:val="24"/>
        </w:rPr>
      </w:pPr>
      <w:r>
        <w:rPr>
          <w:rFonts w:ascii="宋体" w:hAnsi="宋体"/>
          <w:color w:val="000000"/>
          <w:sz w:val="24"/>
        </w:rPr>
        <w:t>基于以上所述，本所律师按照律师行业公认的业务标准、道德规范和勤勉尽责精神，出具法律意见如下：</w:t>
      </w:r>
    </w:p>
    <w:p w14:paraId="271F1C14" w14:textId="3C44A1C3" w:rsidR="00392BEF" w:rsidRDefault="009C1A73">
      <w:pPr>
        <w:pStyle w:val="1"/>
      </w:pPr>
      <w:bookmarkStart w:id="1" w:name="_Toc151279900"/>
      <w:r>
        <w:rPr>
          <w:rFonts w:ascii="宋体" w:hAnsi="宋体" w:hint="eastAsia"/>
          <w:color w:val="000000"/>
        </w:rPr>
        <w:t>一、</w:t>
      </w:r>
      <w:r w:rsidR="009F76DF">
        <w:rPr>
          <w:rFonts w:hint="eastAsia"/>
        </w:rPr>
        <w:t>调整</w:t>
      </w:r>
      <w:proofErr w:type="gramStart"/>
      <w:r w:rsidR="009F76DF">
        <w:rPr>
          <w:rFonts w:hint="eastAsia"/>
        </w:rPr>
        <w:t>前项目</w:t>
      </w:r>
      <w:proofErr w:type="gramEnd"/>
      <w:r w:rsidR="009F76DF">
        <w:rPr>
          <w:rFonts w:hint="eastAsia"/>
        </w:rPr>
        <w:t>及发行情况</w:t>
      </w:r>
      <w:bookmarkEnd w:id="1"/>
    </w:p>
    <w:p w14:paraId="5BBA9D11" w14:textId="77777777" w:rsidR="0016172E" w:rsidRPr="003C4553" w:rsidRDefault="009F76DF" w:rsidP="003C4553">
      <w:pPr>
        <w:autoSpaceDE w:val="0"/>
        <w:autoSpaceDN w:val="0"/>
        <w:adjustRightInd w:val="0"/>
        <w:spacing w:beforeLines="50" w:before="156" w:afterLines="50" w:after="156" w:line="440" w:lineRule="exact"/>
        <w:ind w:firstLineChars="200" w:firstLine="480"/>
        <w:rPr>
          <w:rFonts w:ascii="宋体" w:hAnsi="宋体"/>
          <w:color w:val="000000"/>
          <w:sz w:val="24"/>
        </w:rPr>
      </w:pPr>
      <w:bookmarkStart w:id="2" w:name="_Toc151279830"/>
      <w:bookmarkStart w:id="3" w:name="_Toc151279901"/>
      <w:r w:rsidRPr="007350C9">
        <w:rPr>
          <w:rFonts w:ascii="宋体" w:hAnsi="宋体" w:hint="eastAsia"/>
          <w:color w:val="000000"/>
          <w:sz w:val="24"/>
        </w:rPr>
        <w:t>根据</w:t>
      </w:r>
      <w:r w:rsidR="0016172E" w:rsidRPr="007350C9">
        <w:rPr>
          <w:rFonts w:ascii="宋体" w:hAnsi="宋体" w:hint="eastAsia"/>
          <w:color w:val="000000"/>
          <w:sz w:val="24"/>
        </w:rPr>
        <w:t>《四平市学前教育实习实训基地建设项目收益与融资自求平衡方案》（以下简称“《平衡方案》”）</w:t>
      </w:r>
      <w:r w:rsidRPr="007350C9">
        <w:rPr>
          <w:rFonts w:ascii="宋体" w:hAnsi="宋体" w:hint="eastAsia"/>
          <w:color w:val="000000"/>
          <w:sz w:val="24"/>
        </w:rPr>
        <w:t>，调整</w:t>
      </w:r>
      <w:proofErr w:type="gramStart"/>
      <w:r w:rsidRPr="003C4553">
        <w:rPr>
          <w:rFonts w:ascii="宋体" w:hAnsi="宋体" w:hint="eastAsia"/>
          <w:color w:val="000000"/>
          <w:sz w:val="24"/>
        </w:rPr>
        <w:t>前项目</w:t>
      </w:r>
      <w:proofErr w:type="gramEnd"/>
      <w:r w:rsidRPr="003C4553">
        <w:rPr>
          <w:rFonts w:ascii="宋体" w:hAnsi="宋体" w:hint="eastAsia"/>
          <w:color w:val="000000"/>
          <w:sz w:val="24"/>
        </w:rPr>
        <w:t>为</w:t>
      </w:r>
      <w:r w:rsidR="0016172E" w:rsidRPr="003C4553">
        <w:rPr>
          <w:rFonts w:ascii="宋体" w:hAnsi="宋体" w:hint="eastAsia"/>
          <w:color w:val="000000"/>
          <w:sz w:val="24"/>
        </w:rPr>
        <w:t>四平红嘴经济技术开发区工业集中区基础设施建设项目、吉林省2018年棚户区改造三期建设项目—四平市、四平市第一净</w:t>
      </w:r>
      <w:r w:rsidR="0016172E" w:rsidRPr="003C4553">
        <w:rPr>
          <w:rFonts w:ascii="宋体" w:hAnsi="宋体" w:hint="eastAsia"/>
          <w:color w:val="000000"/>
          <w:sz w:val="24"/>
        </w:rPr>
        <w:lastRenderedPageBreak/>
        <w:t>水厂部分配套管网及废水处理工程及四平市</w:t>
      </w:r>
      <w:proofErr w:type="gramStart"/>
      <w:r w:rsidR="0016172E" w:rsidRPr="003C4553">
        <w:rPr>
          <w:rFonts w:ascii="宋体" w:hAnsi="宋体" w:hint="eastAsia"/>
          <w:color w:val="000000"/>
          <w:sz w:val="24"/>
        </w:rPr>
        <w:t>一</w:t>
      </w:r>
      <w:proofErr w:type="gramEnd"/>
      <w:r w:rsidR="0016172E" w:rsidRPr="003C4553">
        <w:rPr>
          <w:rFonts w:ascii="宋体" w:hAnsi="宋体" w:hint="eastAsia"/>
          <w:color w:val="000000"/>
          <w:sz w:val="24"/>
        </w:rPr>
        <w:t>水厂扩建工程（以下简称“调整前项目”）。</w:t>
      </w:r>
    </w:p>
    <w:p w14:paraId="37E39FAE" w14:textId="30CB15FC" w:rsidR="003C4553" w:rsidRPr="003C4553" w:rsidRDefault="003C4553" w:rsidP="003C4553">
      <w:pPr>
        <w:autoSpaceDE w:val="0"/>
        <w:autoSpaceDN w:val="0"/>
        <w:adjustRightInd w:val="0"/>
        <w:spacing w:beforeLines="50" w:before="156" w:afterLines="50" w:after="156" w:line="440" w:lineRule="exact"/>
        <w:ind w:firstLineChars="200" w:firstLine="480"/>
        <w:rPr>
          <w:rFonts w:ascii="宋体" w:hAnsi="宋体"/>
          <w:color w:val="000000"/>
          <w:sz w:val="24"/>
        </w:rPr>
      </w:pPr>
      <w:r w:rsidRPr="003C4553">
        <w:rPr>
          <w:rFonts w:ascii="宋体" w:hAnsi="宋体" w:hint="eastAsia"/>
          <w:color w:val="000000"/>
          <w:sz w:val="24"/>
        </w:rPr>
        <w:t>四平红嘴经济技术开发区工业集中区基础设施建设项目202</w:t>
      </w:r>
      <w:r>
        <w:rPr>
          <w:rFonts w:ascii="宋体" w:hAnsi="宋体"/>
          <w:color w:val="000000"/>
          <w:sz w:val="24"/>
        </w:rPr>
        <w:t>0</w:t>
      </w:r>
      <w:r w:rsidRPr="003C4553">
        <w:rPr>
          <w:rFonts w:ascii="宋体" w:hAnsi="宋体" w:hint="eastAsia"/>
          <w:color w:val="000000"/>
          <w:sz w:val="24"/>
        </w:rPr>
        <w:t>年已发行专项债券资金</w:t>
      </w:r>
      <w:r>
        <w:rPr>
          <w:rFonts w:ascii="宋体" w:hAnsi="宋体"/>
          <w:color w:val="000000"/>
          <w:sz w:val="24"/>
        </w:rPr>
        <w:t>28700</w:t>
      </w:r>
      <w:r w:rsidRPr="003C4553">
        <w:rPr>
          <w:rFonts w:ascii="宋体" w:hAnsi="宋体" w:hint="eastAsia"/>
          <w:color w:val="000000"/>
          <w:sz w:val="24"/>
        </w:rPr>
        <w:t>万元。根据吉林省财政厅于202</w:t>
      </w:r>
      <w:r>
        <w:rPr>
          <w:rFonts w:ascii="宋体" w:hAnsi="宋体"/>
          <w:color w:val="000000"/>
          <w:sz w:val="24"/>
        </w:rPr>
        <w:t>0</w:t>
      </w:r>
      <w:r w:rsidRPr="003C4553">
        <w:rPr>
          <w:rFonts w:ascii="宋体" w:hAnsi="宋体" w:hint="eastAsia"/>
          <w:color w:val="000000"/>
          <w:sz w:val="24"/>
        </w:rPr>
        <w:t>年</w:t>
      </w:r>
      <w:r>
        <w:rPr>
          <w:rFonts w:ascii="宋体" w:hAnsi="宋体"/>
          <w:color w:val="000000"/>
          <w:sz w:val="24"/>
        </w:rPr>
        <w:t>10</w:t>
      </w:r>
      <w:r w:rsidRPr="003C4553">
        <w:rPr>
          <w:rFonts w:ascii="宋体" w:hAnsi="宋体" w:hint="eastAsia"/>
          <w:color w:val="000000"/>
          <w:sz w:val="24"/>
        </w:rPr>
        <w:t>月</w:t>
      </w:r>
      <w:r w:rsidRPr="003C4553">
        <w:rPr>
          <w:rFonts w:ascii="宋体" w:hAnsi="宋体"/>
          <w:color w:val="000000"/>
          <w:sz w:val="24"/>
        </w:rPr>
        <w:t>2</w:t>
      </w:r>
      <w:r>
        <w:rPr>
          <w:rFonts w:ascii="宋体" w:hAnsi="宋体"/>
          <w:color w:val="000000"/>
          <w:sz w:val="24"/>
        </w:rPr>
        <w:t>6</w:t>
      </w:r>
      <w:r w:rsidRPr="003C4553">
        <w:rPr>
          <w:rFonts w:ascii="宋体" w:hAnsi="宋体" w:hint="eastAsia"/>
          <w:color w:val="000000"/>
          <w:sz w:val="24"/>
        </w:rPr>
        <w:t>日出具的《202</w:t>
      </w:r>
      <w:r>
        <w:rPr>
          <w:rFonts w:ascii="宋体" w:hAnsi="宋体"/>
          <w:color w:val="000000"/>
          <w:sz w:val="24"/>
        </w:rPr>
        <w:t>0</w:t>
      </w:r>
      <w:r w:rsidRPr="003C4553">
        <w:rPr>
          <w:rFonts w:ascii="宋体" w:hAnsi="宋体" w:hint="eastAsia"/>
          <w:color w:val="000000"/>
          <w:sz w:val="24"/>
        </w:rPr>
        <w:t>年</w:t>
      </w:r>
      <w:r>
        <w:rPr>
          <w:rFonts w:ascii="宋体" w:hAnsi="宋体" w:hint="eastAsia"/>
          <w:color w:val="000000"/>
          <w:sz w:val="24"/>
        </w:rPr>
        <w:t>吉林省政府专项债券（三十七至三十九期）</w:t>
      </w:r>
      <w:r w:rsidRPr="003C4553">
        <w:rPr>
          <w:rFonts w:ascii="宋体" w:hAnsi="宋体" w:hint="eastAsia"/>
          <w:color w:val="000000"/>
          <w:sz w:val="24"/>
        </w:rPr>
        <w:t>发行结果公告》，四平红嘴经济技术开发区工业集中区基础设施建设项目通过2</w:t>
      </w:r>
      <w:r w:rsidRPr="003C4553">
        <w:rPr>
          <w:rFonts w:ascii="宋体" w:hAnsi="宋体"/>
          <w:color w:val="000000"/>
          <w:sz w:val="24"/>
        </w:rPr>
        <w:t>02</w:t>
      </w:r>
      <w:r>
        <w:rPr>
          <w:rFonts w:ascii="宋体" w:hAnsi="宋体"/>
          <w:color w:val="000000"/>
          <w:sz w:val="24"/>
        </w:rPr>
        <w:t>0</w:t>
      </w:r>
      <w:r w:rsidRPr="003C4553">
        <w:rPr>
          <w:rFonts w:ascii="宋体" w:hAnsi="宋体" w:hint="eastAsia"/>
          <w:color w:val="000000"/>
          <w:sz w:val="24"/>
        </w:rPr>
        <w:t>年吉林省政府专项债券（三十</w:t>
      </w:r>
      <w:r>
        <w:rPr>
          <w:rFonts w:ascii="宋体" w:hAnsi="宋体" w:hint="eastAsia"/>
          <w:color w:val="000000"/>
          <w:sz w:val="24"/>
        </w:rPr>
        <w:t>八</w:t>
      </w:r>
      <w:r w:rsidRPr="003C4553">
        <w:rPr>
          <w:rFonts w:ascii="宋体" w:hAnsi="宋体" w:hint="eastAsia"/>
          <w:color w:val="000000"/>
          <w:sz w:val="24"/>
        </w:rPr>
        <w:t>期）发行专项债券</w:t>
      </w:r>
      <w:r>
        <w:rPr>
          <w:rFonts w:ascii="宋体" w:hAnsi="宋体"/>
          <w:color w:val="000000"/>
          <w:sz w:val="24"/>
        </w:rPr>
        <w:t>28700</w:t>
      </w:r>
      <w:r w:rsidRPr="003C4553">
        <w:rPr>
          <w:rFonts w:ascii="宋体" w:hAnsi="宋体" w:hint="eastAsia"/>
          <w:color w:val="000000"/>
          <w:sz w:val="24"/>
        </w:rPr>
        <w:t>万元，票面利率</w:t>
      </w:r>
      <w:r>
        <w:rPr>
          <w:rFonts w:ascii="宋体" w:hAnsi="宋体" w:hint="eastAsia"/>
          <w:color w:val="000000"/>
          <w:sz w:val="24"/>
        </w:rPr>
        <w:t>4</w:t>
      </w:r>
      <w:r>
        <w:rPr>
          <w:rFonts w:ascii="宋体" w:hAnsi="宋体"/>
          <w:color w:val="000000"/>
          <w:sz w:val="24"/>
        </w:rPr>
        <w:t>.01</w:t>
      </w:r>
      <w:r w:rsidRPr="003C4553">
        <w:rPr>
          <w:rFonts w:ascii="宋体" w:hAnsi="宋体" w:hint="eastAsia"/>
          <w:color w:val="000000"/>
          <w:sz w:val="24"/>
        </w:rPr>
        <w:t>%，期限</w:t>
      </w:r>
      <w:r>
        <w:rPr>
          <w:rFonts w:ascii="宋体" w:hAnsi="宋体"/>
          <w:color w:val="000000"/>
          <w:sz w:val="24"/>
        </w:rPr>
        <w:t>2</w:t>
      </w:r>
      <w:r w:rsidRPr="003C4553">
        <w:rPr>
          <w:rFonts w:ascii="宋体" w:hAnsi="宋体" w:hint="eastAsia"/>
          <w:color w:val="000000"/>
          <w:sz w:val="24"/>
        </w:rPr>
        <w:t>0年，</w:t>
      </w:r>
      <w:r>
        <w:rPr>
          <w:rFonts w:ascii="宋体" w:hAnsi="宋体" w:hint="eastAsia"/>
          <w:color w:val="000000"/>
          <w:sz w:val="24"/>
        </w:rPr>
        <w:t>每半年付息一次，</w:t>
      </w:r>
      <w:r w:rsidRPr="003C4553">
        <w:rPr>
          <w:rFonts w:ascii="宋体" w:hAnsi="宋体" w:hint="eastAsia"/>
          <w:color w:val="000000"/>
          <w:sz w:val="24"/>
        </w:rPr>
        <w:t>付息日为每年</w:t>
      </w:r>
      <w:r>
        <w:rPr>
          <w:rFonts w:ascii="宋体" w:hAnsi="宋体"/>
          <w:color w:val="000000"/>
          <w:sz w:val="24"/>
        </w:rPr>
        <w:t>4</w:t>
      </w:r>
      <w:r w:rsidRPr="003C4553">
        <w:rPr>
          <w:rFonts w:ascii="宋体" w:hAnsi="宋体" w:hint="eastAsia"/>
          <w:color w:val="000000"/>
          <w:sz w:val="24"/>
        </w:rPr>
        <w:t>月</w:t>
      </w:r>
      <w:r w:rsidRPr="003C4553">
        <w:rPr>
          <w:rFonts w:ascii="宋体" w:hAnsi="宋体"/>
          <w:color w:val="000000"/>
          <w:sz w:val="24"/>
        </w:rPr>
        <w:t>27</w:t>
      </w:r>
      <w:r w:rsidRPr="003C4553">
        <w:rPr>
          <w:rFonts w:ascii="宋体" w:hAnsi="宋体" w:hint="eastAsia"/>
          <w:color w:val="000000"/>
          <w:sz w:val="24"/>
        </w:rPr>
        <w:t>日和</w:t>
      </w:r>
      <w:r>
        <w:rPr>
          <w:rFonts w:ascii="宋体" w:hAnsi="宋体"/>
          <w:color w:val="000000"/>
          <w:sz w:val="24"/>
        </w:rPr>
        <w:t>10</w:t>
      </w:r>
      <w:r w:rsidRPr="003C4553">
        <w:rPr>
          <w:rFonts w:ascii="宋体" w:hAnsi="宋体" w:hint="eastAsia"/>
          <w:color w:val="000000"/>
          <w:sz w:val="24"/>
        </w:rPr>
        <w:t>月2</w:t>
      </w:r>
      <w:r w:rsidRPr="003C4553">
        <w:rPr>
          <w:rFonts w:ascii="宋体" w:hAnsi="宋体"/>
          <w:color w:val="000000"/>
          <w:sz w:val="24"/>
        </w:rPr>
        <w:t>7</w:t>
      </w:r>
      <w:r w:rsidRPr="003C4553">
        <w:rPr>
          <w:rFonts w:ascii="宋体" w:hAnsi="宋体" w:hint="eastAsia"/>
          <w:color w:val="000000"/>
          <w:sz w:val="24"/>
        </w:rPr>
        <w:t>日，</w:t>
      </w:r>
      <w:r>
        <w:rPr>
          <w:rFonts w:ascii="宋体" w:hAnsi="宋体" w:hint="eastAsia"/>
          <w:color w:val="000000"/>
          <w:sz w:val="24"/>
        </w:rPr>
        <w:t>债券到期一次性还本</w:t>
      </w:r>
      <w:r w:rsidRPr="003C4553">
        <w:rPr>
          <w:rFonts w:ascii="宋体" w:hAnsi="宋体" w:hint="eastAsia"/>
          <w:color w:val="000000"/>
          <w:sz w:val="24"/>
        </w:rPr>
        <w:t>。因债券资金无法全部使用完毕，</w:t>
      </w:r>
      <w:r w:rsidR="00E85A9C">
        <w:rPr>
          <w:rFonts w:ascii="宋体" w:hAnsi="宋体" w:hint="eastAsia"/>
          <w:color w:val="000000"/>
          <w:sz w:val="24"/>
        </w:rPr>
        <w:t>四平市</w:t>
      </w:r>
      <w:r w:rsidRPr="003C4553">
        <w:rPr>
          <w:rFonts w:ascii="宋体" w:hAnsi="宋体" w:hint="eastAsia"/>
          <w:color w:val="000000"/>
          <w:sz w:val="24"/>
        </w:rPr>
        <w:t>申请将四平红嘴经济技术开发区工业集中区基础设施建设项目专项债券资金</w:t>
      </w:r>
      <w:r w:rsidRPr="003C4553">
        <w:rPr>
          <w:rFonts w:ascii="宋体" w:hAnsi="宋体"/>
          <w:color w:val="000000"/>
          <w:sz w:val="24"/>
        </w:rPr>
        <w:t>6280.82</w:t>
      </w:r>
      <w:r w:rsidRPr="003C4553">
        <w:rPr>
          <w:rFonts w:ascii="宋体" w:hAnsi="宋体" w:hint="eastAsia"/>
          <w:color w:val="000000"/>
          <w:sz w:val="24"/>
        </w:rPr>
        <w:t>万元调整至四平市学前教育实习实训基地建设项目</w:t>
      </w:r>
      <w:r>
        <w:rPr>
          <w:rFonts w:ascii="宋体" w:hAnsi="宋体" w:hint="eastAsia"/>
          <w:color w:val="000000"/>
          <w:sz w:val="24"/>
        </w:rPr>
        <w:t>（以下简称“本项目”）</w:t>
      </w:r>
      <w:r w:rsidRPr="003C4553">
        <w:rPr>
          <w:rFonts w:ascii="宋体" w:hAnsi="宋体" w:hint="eastAsia"/>
          <w:color w:val="000000"/>
          <w:sz w:val="24"/>
        </w:rPr>
        <w:t xml:space="preserve">。 </w:t>
      </w:r>
      <w:r w:rsidRPr="003C4553">
        <w:rPr>
          <w:rFonts w:ascii="宋体" w:hAnsi="宋体"/>
          <w:color w:val="000000"/>
          <w:sz w:val="24"/>
        </w:rPr>
        <w:t xml:space="preserve">             </w:t>
      </w:r>
    </w:p>
    <w:p w14:paraId="01B487F5" w14:textId="03216635" w:rsidR="003C4553" w:rsidRDefault="003C4553" w:rsidP="003C4553">
      <w:pPr>
        <w:autoSpaceDE w:val="0"/>
        <w:autoSpaceDN w:val="0"/>
        <w:adjustRightInd w:val="0"/>
        <w:spacing w:beforeLines="50" w:before="156" w:afterLines="50" w:after="156" w:line="440" w:lineRule="exact"/>
        <w:ind w:firstLineChars="200" w:firstLine="480"/>
        <w:rPr>
          <w:rFonts w:ascii="宋体" w:hAnsi="宋体"/>
          <w:color w:val="000000"/>
          <w:sz w:val="24"/>
        </w:rPr>
      </w:pPr>
      <w:r w:rsidRPr="003C4553">
        <w:rPr>
          <w:rFonts w:ascii="宋体" w:hAnsi="宋体" w:hint="eastAsia"/>
          <w:color w:val="000000"/>
          <w:sz w:val="24"/>
        </w:rPr>
        <w:t>吉林省2018年棚户区改造三期建设项目—四平市20</w:t>
      </w:r>
      <w:r>
        <w:rPr>
          <w:rFonts w:ascii="宋体" w:hAnsi="宋体"/>
          <w:color w:val="000000"/>
          <w:sz w:val="24"/>
        </w:rPr>
        <w:t>19</w:t>
      </w:r>
      <w:r w:rsidRPr="003C4553">
        <w:rPr>
          <w:rFonts w:ascii="宋体" w:hAnsi="宋体" w:hint="eastAsia"/>
          <w:color w:val="000000"/>
          <w:sz w:val="24"/>
        </w:rPr>
        <w:t>年已发行专项债券资金5</w:t>
      </w:r>
      <w:r w:rsidRPr="003C4553">
        <w:rPr>
          <w:rFonts w:ascii="宋体" w:hAnsi="宋体"/>
          <w:color w:val="000000"/>
          <w:sz w:val="24"/>
        </w:rPr>
        <w:t>0</w:t>
      </w:r>
      <w:r w:rsidRPr="003C4553">
        <w:rPr>
          <w:rFonts w:ascii="宋体" w:hAnsi="宋体" w:hint="eastAsia"/>
          <w:color w:val="000000"/>
          <w:sz w:val="24"/>
        </w:rPr>
        <w:t>00</w:t>
      </w:r>
      <w:r w:rsidR="00E85A9C">
        <w:rPr>
          <w:rFonts w:ascii="宋体" w:hAnsi="宋体"/>
          <w:color w:val="000000"/>
          <w:sz w:val="24"/>
        </w:rPr>
        <w:t>0</w:t>
      </w:r>
      <w:r w:rsidRPr="003C4553">
        <w:rPr>
          <w:rFonts w:ascii="宋体" w:hAnsi="宋体" w:hint="eastAsia"/>
          <w:color w:val="000000"/>
          <w:sz w:val="24"/>
        </w:rPr>
        <w:t>万元。根据吉林省财政厅于20</w:t>
      </w:r>
      <w:r w:rsidR="00E85A9C">
        <w:rPr>
          <w:rFonts w:ascii="宋体" w:hAnsi="宋体"/>
          <w:color w:val="000000"/>
          <w:sz w:val="24"/>
        </w:rPr>
        <w:t>19</w:t>
      </w:r>
      <w:r w:rsidRPr="003C4553">
        <w:rPr>
          <w:rFonts w:ascii="宋体" w:hAnsi="宋体" w:hint="eastAsia"/>
          <w:color w:val="000000"/>
          <w:sz w:val="24"/>
        </w:rPr>
        <w:t>年</w:t>
      </w:r>
      <w:r w:rsidR="00E85A9C">
        <w:rPr>
          <w:rFonts w:ascii="宋体" w:hAnsi="宋体"/>
          <w:color w:val="000000"/>
          <w:sz w:val="24"/>
        </w:rPr>
        <w:t>4</w:t>
      </w:r>
      <w:r w:rsidRPr="003C4553">
        <w:rPr>
          <w:rFonts w:ascii="宋体" w:hAnsi="宋体" w:hint="eastAsia"/>
          <w:color w:val="000000"/>
          <w:sz w:val="24"/>
        </w:rPr>
        <w:t>月</w:t>
      </w:r>
      <w:r w:rsidR="00E85A9C">
        <w:rPr>
          <w:rFonts w:ascii="宋体" w:hAnsi="宋体" w:hint="eastAsia"/>
          <w:color w:val="000000"/>
          <w:sz w:val="24"/>
        </w:rPr>
        <w:t>1</w:t>
      </w:r>
      <w:r w:rsidR="00E85A9C">
        <w:rPr>
          <w:rFonts w:ascii="宋体" w:hAnsi="宋体"/>
          <w:color w:val="000000"/>
          <w:sz w:val="24"/>
        </w:rPr>
        <w:t>6</w:t>
      </w:r>
      <w:r w:rsidRPr="003C4553">
        <w:rPr>
          <w:rFonts w:ascii="宋体" w:hAnsi="宋体" w:hint="eastAsia"/>
          <w:color w:val="000000"/>
          <w:sz w:val="24"/>
        </w:rPr>
        <w:t>日出具的《2021年吉林省政府</w:t>
      </w:r>
      <w:r w:rsidR="00E85A9C">
        <w:rPr>
          <w:rFonts w:ascii="宋体" w:hAnsi="宋体" w:hint="eastAsia"/>
          <w:color w:val="000000"/>
          <w:sz w:val="24"/>
        </w:rPr>
        <w:t>专项</w:t>
      </w:r>
      <w:r w:rsidRPr="003C4553">
        <w:rPr>
          <w:rFonts w:ascii="宋体" w:hAnsi="宋体" w:hint="eastAsia"/>
          <w:color w:val="000000"/>
          <w:sz w:val="24"/>
        </w:rPr>
        <w:t>债券</w:t>
      </w:r>
      <w:r w:rsidR="00E85A9C">
        <w:rPr>
          <w:rFonts w:ascii="宋体" w:hAnsi="宋体" w:hint="eastAsia"/>
          <w:color w:val="000000"/>
          <w:sz w:val="24"/>
        </w:rPr>
        <w:t>（一至六期）</w:t>
      </w:r>
      <w:r w:rsidRPr="003C4553">
        <w:rPr>
          <w:rFonts w:ascii="宋体" w:hAnsi="宋体" w:hint="eastAsia"/>
          <w:color w:val="000000"/>
          <w:sz w:val="24"/>
        </w:rPr>
        <w:t>发行结果公告》，</w:t>
      </w:r>
      <w:r w:rsidR="00E85A9C" w:rsidRPr="003C4553">
        <w:rPr>
          <w:rFonts w:ascii="宋体" w:hAnsi="宋体" w:hint="eastAsia"/>
          <w:color w:val="000000"/>
          <w:sz w:val="24"/>
        </w:rPr>
        <w:t>吉林省2018年棚户区改造三期建设项目—四平市</w:t>
      </w:r>
      <w:r w:rsidRPr="003C4553">
        <w:rPr>
          <w:rFonts w:ascii="宋体" w:hAnsi="宋体" w:hint="eastAsia"/>
          <w:color w:val="000000"/>
          <w:sz w:val="24"/>
        </w:rPr>
        <w:t>通过2</w:t>
      </w:r>
      <w:r w:rsidRPr="003C4553">
        <w:rPr>
          <w:rFonts w:ascii="宋体" w:hAnsi="宋体"/>
          <w:color w:val="000000"/>
          <w:sz w:val="24"/>
        </w:rPr>
        <w:t>0</w:t>
      </w:r>
      <w:r w:rsidR="00E85A9C">
        <w:rPr>
          <w:rFonts w:ascii="宋体" w:hAnsi="宋体"/>
          <w:color w:val="000000"/>
          <w:sz w:val="24"/>
        </w:rPr>
        <w:t>19</w:t>
      </w:r>
      <w:r w:rsidRPr="003C4553">
        <w:rPr>
          <w:rFonts w:ascii="宋体" w:hAnsi="宋体" w:hint="eastAsia"/>
          <w:color w:val="000000"/>
          <w:sz w:val="24"/>
        </w:rPr>
        <w:t>年吉林省</w:t>
      </w:r>
      <w:r w:rsidR="00E85A9C">
        <w:rPr>
          <w:rFonts w:ascii="宋体" w:hAnsi="宋体" w:hint="eastAsia"/>
          <w:color w:val="000000"/>
          <w:sz w:val="24"/>
        </w:rPr>
        <w:t>棚改专项债券（二期）-</w:t>
      </w:r>
      <w:r w:rsidR="00E85A9C">
        <w:rPr>
          <w:rFonts w:ascii="宋体" w:hAnsi="宋体"/>
          <w:color w:val="000000"/>
          <w:sz w:val="24"/>
        </w:rPr>
        <w:t>2019</w:t>
      </w:r>
      <w:r w:rsidR="00E85A9C">
        <w:rPr>
          <w:rFonts w:ascii="宋体" w:hAnsi="宋体" w:hint="eastAsia"/>
          <w:color w:val="000000"/>
          <w:sz w:val="24"/>
        </w:rPr>
        <w:t>年吉林省政府专项债券（三期）</w:t>
      </w:r>
      <w:r w:rsidRPr="003C4553">
        <w:rPr>
          <w:rFonts w:ascii="宋体" w:hAnsi="宋体" w:hint="eastAsia"/>
          <w:color w:val="000000"/>
          <w:sz w:val="24"/>
        </w:rPr>
        <w:t>发行专项债券5</w:t>
      </w:r>
      <w:r w:rsidRPr="003C4553">
        <w:rPr>
          <w:rFonts w:ascii="宋体" w:hAnsi="宋体"/>
          <w:color w:val="000000"/>
          <w:sz w:val="24"/>
        </w:rPr>
        <w:t>000</w:t>
      </w:r>
      <w:r w:rsidR="00E85A9C">
        <w:rPr>
          <w:rFonts w:ascii="宋体" w:hAnsi="宋体"/>
          <w:color w:val="000000"/>
          <w:sz w:val="24"/>
        </w:rPr>
        <w:t>0</w:t>
      </w:r>
      <w:r w:rsidRPr="003C4553">
        <w:rPr>
          <w:rFonts w:ascii="宋体" w:hAnsi="宋体" w:hint="eastAsia"/>
          <w:color w:val="000000"/>
          <w:sz w:val="24"/>
        </w:rPr>
        <w:t>万元，票面利率3.</w:t>
      </w:r>
      <w:r w:rsidR="00E85A9C">
        <w:rPr>
          <w:rFonts w:ascii="宋体" w:hAnsi="宋体"/>
          <w:color w:val="000000"/>
          <w:sz w:val="24"/>
        </w:rPr>
        <w:t>8</w:t>
      </w:r>
      <w:r w:rsidRPr="003C4553">
        <w:rPr>
          <w:rFonts w:ascii="宋体" w:hAnsi="宋体" w:hint="eastAsia"/>
          <w:color w:val="000000"/>
          <w:sz w:val="24"/>
        </w:rPr>
        <w:t>%，期限</w:t>
      </w:r>
      <w:r w:rsidR="00E85A9C">
        <w:rPr>
          <w:rFonts w:ascii="宋体" w:hAnsi="宋体"/>
          <w:color w:val="000000"/>
          <w:sz w:val="24"/>
        </w:rPr>
        <w:t>7</w:t>
      </w:r>
      <w:r w:rsidRPr="003C4553">
        <w:rPr>
          <w:rFonts w:ascii="宋体" w:hAnsi="宋体" w:hint="eastAsia"/>
          <w:color w:val="000000"/>
          <w:sz w:val="24"/>
        </w:rPr>
        <w:t>年，</w:t>
      </w:r>
      <w:r w:rsidR="00E85A9C">
        <w:rPr>
          <w:rFonts w:ascii="宋体" w:hAnsi="宋体" w:hint="eastAsia"/>
          <w:color w:val="000000"/>
          <w:sz w:val="24"/>
        </w:rPr>
        <w:t>每年付息一次，</w:t>
      </w:r>
      <w:r w:rsidRPr="003C4553">
        <w:rPr>
          <w:rFonts w:ascii="宋体" w:hAnsi="宋体" w:hint="eastAsia"/>
          <w:color w:val="000000"/>
          <w:sz w:val="24"/>
        </w:rPr>
        <w:t>付息日为每年</w:t>
      </w:r>
      <w:r w:rsidR="00E85A9C">
        <w:rPr>
          <w:rFonts w:ascii="宋体" w:hAnsi="宋体"/>
          <w:color w:val="000000"/>
          <w:sz w:val="24"/>
        </w:rPr>
        <w:t>4</w:t>
      </w:r>
      <w:r w:rsidRPr="003C4553">
        <w:rPr>
          <w:rFonts w:ascii="宋体" w:hAnsi="宋体" w:hint="eastAsia"/>
          <w:color w:val="000000"/>
          <w:sz w:val="24"/>
        </w:rPr>
        <w:t>月</w:t>
      </w:r>
      <w:r w:rsidR="00E85A9C">
        <w:rPr>
          <w:rFonts w:ascii="宋体" w:hAnsi="宋体"/>
          <w:color w:val="000000"/>
          <w:sz w:val="24"/>
        </w:rPr>
        <w:t>1</w:t>
      </w:r>
      <w:r w:rsidRPr="003C4553">
        <w:rPr>
          <w:rFonts w:ascii="宋体" w:hAnsi="宋体"/>
          <w:color w:val="000000"/>
          <w:sz w:val="24"/>
        </w:rPr>
        <w:t>7</w:t>
      </w:r>
      <w:r w:rsidRPr="003C4553">
        <w:rPr>
          <w:rFonts w:ascii="宋体" w:hAnsi="宋体" w:hint="eastAsia"/>
          <w:color w:val="000000"/>
          <w:sz w:val="24"/>
        </w:rPr>
        <w:t>日，</w:t>
      </w:r>
      <w:r w:rsidR="00E85A9C">
        <w:rPr>
          <w:rFonts w:ascii="宋体" w:hAnsi="宋体" w:hint="eastAsia"/>
          <w:color w:val="000000"/>
          <w:sz w:val="24"/>
        </w:rPr>
        <w:t>债券到期一次性还本</w:t>
      </w:r>
      <w:r w:rsidRPr="003C4553">
        <w:rPr>
          <w:rFonts w:ascii="宋体" w:hAnsi="宋体" w:hint="eastAsia"/>
          <w:color w:val="000000"/>
          <w:sz w:val="24"/>
        </w:rPr>
        <w:t>。因</w:t>
      </w:r>
      <w:r w:rsidR="00E85A9C" w:rsidRPr="00E85A9C">
        <w:rPr>
          <w:rFonts w:ascii="宋体" w:hAnsi="宋体" w:hint="eastAsia"/>
          <w:color w:val="000000"/>
          <w:sz w:val="24"/>
        </w:rPr>
        <w:t>专项债券资金发生结余</w:t>
      </w:r>
      <w:r w:rsidRPr="003C4553">
        <w:rPr>
          <w:rFonts w:ascii="宋体" w:hAnsi="宋体" w:hint="eastAsia"/>
          <w:color w:val="000000"/>
          <w:sz w:val="24"/>
        </w:rPr>
        <w:t>，</w:t>
      </w:r>
      <w:r w:rsidR="00E85A9C">
        <w:rPr>
          <w:rFonts w:ascii="宋体" w:hAnsi="宋体" w:hint="eastAsia"/>
          <w:color w:val="000000"/>
          <w:sz w:val="24"/>
        </w:rPr>
        <w:t>四平市</w:t>
      </w:r>
      <w:r w:rsidRPr="003C4553">
        <w:rPr>
          <w:rFonts w:ascii="宋体" w:hAnsi="宋体" w:hint="eastAsia"/>
          <w:color w:val="000000"/>
          <w:sz w:val="24"/>
        </w:rPr>
        <w:t>申请将</w:t>
      </w:r>
      <w:r w:rsidR="00E85A9C" w:rsidRPr="003C4553">
        <w:rPr>
          <w:rFonts w:ascii="宋体" w:hAnsi="宋体" w:hint="eastAsia"/>
          <w:color w:val="000000"/>
          <w:sz w:val="24"/>
        </w:rPr>
        <w:t>吉林省2018年棚户区改造三期建设项目—四平市</w:t>
      </w:r>
      <w:r w:rsidRPr="003C4553">
        <w:rPr>
          <w:rFonts w:ascii="宋体" w:hAnsi="宋体" w:hint="eastAsia"/>
          <w:color w:val="000000"/>
          <w:sz w:val="24"/>
        </w:rPr>
        <w:t>专项债券资金</w:t>
      </w:r>
      <w:r w:rsidR="00E85A9C">
        <w:rPr>
          <w:rFonts w:ascii="宋体" w:hAnsi="宋体"/>
          <w:color w:val="000000"/>
          <w:sz w:val="24"/>
        </w:rPr>
        <w:t>22</w:t>
      </w:r>
      <w:r w:rsidRPr="003C4553">
        <w:rPr>
          <w:rFonts w:ascii="宋体" w:hAnsi="宋体" w:hint="eastAsia"/>
          <w:color w:val="000000"/>
          <w:sz w:val="24"/>
        </w:rPr>
        <w:t>万元调整至</w:t>
      </w:r>
      <w:r w:rsidR="00E85A9C">
        <w:rPr>
          <w:rFonts w:ascii="宋体" w:hAnsi="宋体" w:hint="eastAsia"/>
          <w:color w:val="000000"/>
          <w:sz w:val="24"/>
        </w:rPr>
        <w:t>本项目</w:t>
      </w:r>
      <w:r w:rsidRPr="003C4553">
        <w:rPr>
          <w:rFonts w:ascii="宋体" w:hAnsi="宋体" w:hint="eastAsia"/>
          <w:color w:val="000000"/>
          <w:sz w:val="24"/>
        </w:rPr>
        <w:t>。</w:t>
      </w:r>
    </w:p>
    <w:p w14:paraId="56F833F5" w14:textId="5C8F17F3" w:rsidR="006B0C08" w:rsidRDefault="006B0C08" w:rsidP="003C4553">
      <w:pPr>
        <w:autoSpaceDE w:val="0"/>
        <w:autoSpaceDN w:val="0"/>
        <w:adjustRightInd w:val="0"/>
        <w:spacing w:beforeLines="50" w:before="156" w:afterLines="50" w:after="156" w:line="440" w:lineRule="exact"/>
        <w:ind w:firstLineChars="200" w:firstLine="480"/>
        <w:rPr>
          <w:rFonts w:ascii="宋体" w:hAnsi="宋体"/>
          <w:color w:val="000000"/>
          <w:sz w:val="24"/>
        </w:rPr>
      </w:pPr>
      <w:r w:rsidRPr="003C4553">
        <w:rPr>
          <w:rFonts w:ascii="宋体" w:hAnsi="宋体" w:hint="eastAsia"/>
          <w:color w:val="000000"/>
          <w:sz w:val="24"/>
        </w:rPr>
        <w:t>四平市第一净水厂部分配套管网及废水处理工程202</w:t>
      </w:r>
      <w:r>
        <w:rPr>
          <w:rFonts w:ascii="宋体" w:hAnsi="宋体"/>
          <w:color w:val="000000"/>
          <w:sz w:val="24"/>
        </w:rPr>
        <w:t>0</w:t>
      </w:r>
      <w:r w:rsidRPr="003C4553">
        <w:rPr>
          <w:rFonts w:ascii="宋体" w:hAnsi="宋体" w:hint="eastAsia"/>
          <w:color w:val="000000"/>
          <w:sz w:val="24"/>
        </w:rPr>
        <w:t>年已发行专项债券资金</w:t>
      </w:r>
      <w:r w:rsidR="003A0DAA">
        <w:rPr>
          <w:rFonts w:ascii="宋体" w:hAnsi="宋体"/>
          <w:color w:val="000000"/>
          <w:sz w:val="24"/>
        </w:rPr>
        <w:t>14</w:t>
      </w:r>
      <w:r>
        <w:rPr>
          <w:rFonts w:ascii="宋体" w:hAnsi="宋体"/>
          <w:color w:val="000000"/>
          <w:sz w:val="24"/>
        </w:rPr>
        <w:t>00</w:t>
      </w:r>
      <w:r w:rsidRPr="003C4553">
        <w:rPr>
          <w:rFonts w:ascii="宋体" w:hAnsi="宋体" w:hint="eastAsia"/>
          <w:color w:val="000000"/>
          <w:sz w:val="24"/>
        </w:rPr>
        <w:t>万元。根据吉林省财政厅于202</w:t>
      </w:r>
      <w:r>
        <w:rPr>
          <w:rFonts w:ascii="宋体" w:hAnsi="宋体"/>
          <w:color w:val="000000"/>
          <w:sz w:val="24"/>
        </w:rPr>
        <w:t>0</w:t>
      </w:r>
      <w:r w:rsidRPr="003C4553">
        <w:rPr>
          <w:rFonts w:ascii="宋体" w:hAnsi="宋体" w:hint="eastAsia"/>
          <w:color w:val="000000"/>
          <w:sz w:val="24"/>
        </w:rPr>
        <w:t>年</w:t>
      </w:r>
      <w:r>
        <w:rPr>
          <w:rFonts w:ascii="宋体" w:hAnsi="宋体"/>
          <w:color w:val="000000"/>
          <w:sz w:val="24"/>
        </w:rPr>
        <w:t>10</w:t>
      </w:r>
      <w:r w:rsidRPr="003C4553">
        <w:rPr>
          <w:rFonts w:ascii="宋体" w:hAnsi="宋体" w:hint="eastAsia"/>
          <w:color w:val="000000"/>
          <w:sz w:val="24"/>
        </w:rPr>
        <w:t>月</w:t>
      </w:r>
      <w:r w:rsidRPr="003C4553">
        <w:rPr>
          <w:rFonts w:ascii="宋体" w:hAnsi="宋体"/>
          <w:color w:val="000000"/>
          <w:sz w:val="24"/>
        </w:rPr>
        <w:t>2</w:t>
      </w:r>
      <w:r>
        <w:rPr>
          <w:rFonts w:ascii="宋体" w:hAnsi="宋体"/>
          <w:color w:val="000000"/>
          <w:sz w:val="24"/>
        </w:rPr>
        <w:t>6</w:t>
      </w:r>
      <w:r w:rsidRPr="003C4553">
        <w:rPr>
          <w:rFonts w:ascii="宋体" w:hAnsi="宋体" w:hint="eastAsia"/>
          <w:color w:val="000000"/>
          <w:sz w:val="24"/>
        </w:rPr>
        <w:t>日出具的《202</w:t>
      </w:r>
      <w:r>
        <w:rPr>
          <w:rFonts w:ascii="宋体" w:hAnsi="宋体"/>
          <w:color w:val="000000"/>
          <w:sz w:val="24"/>
        </w:rPr>
        <w:t>0</w:t>
      </w:r>
      <w:r w:rsidRPr="003C4553">
        <w:rPr>
          <w:rFonts w:ascii="宋体" w:hAnsi="宋体" w:hint="eastAsia"/>
          <w:color w:val="000000"/>
          <w:sz w:val="24"/>
        </w:rPr>
        <w:t>年</w:t>
      </w:r>
      <w:r>
        <w:rPr>
          <w:rFonts w:ascii="宋体" w:hAnsi="宋体" w:hint="eastAsia"/>
          <w:color w:val="000000"/>
          <w:sz w:val="24"/>
        </w:rPr>
        <w:t>吉林省政府专项债券（三十七至三十九期）</w:t>
      </w:r>
      <w:r w:rsidRPr="003C4553">
        <w:rPr>
          <w:rFonts w:ascii="宋体" w:hAnsi="宋体" w:hint="eastAsia"/>
          <w:color w:val="000000"/>
          <w:sz w:val="24"/>
        </w:rPr>
        <w:t>发行结果公告》，</w:t>
      </w:r>
      <w:r w:rsidR="003A0DAA" w:rsidRPr="003C4553">
        <w:rPr>
          <w:rFonts w:ascii="宋体" w:hAnsi="宋体" w:hint="eastAsia"/>
          <w:color w:val="000000"/>
          <w:sz w:val="24"/>
        </w:rPr>
        <w:t>四平市第一净水厂部分配套管网及废水处理工程</w:t>
      </w:r>
      <w:r w:rsidRPr="003C4553">
        <w:rPr>
          <w:rFonts w:ascii="宋体" w:hAnsi="宋体" w:hint="eastAsia"/>
          <w:color w:val="000000"/>
          <w:sz w:val="24"/>
        </w:rPr>
        <w:t>通过2</w:t>
      </w:r>
      <w:r w:rsidRPr="003C4553">
        <w:rPr>
          <w:rFonts w:ascii="宋体" w:hAnsi="宋体"/>
          <w:color w:val="000000"/>
          <w:sz w:val="24"/>
        </w:rPr>
        <w:t>02</w:t>
      </w:r>
      <w:r>
        <w:rPr>
          <w:rFonts w:ascii="宋体" w:hAnsi="宋体"/>
          <w:color w:val="000000"/>
          <w:sz w:val="24"/>
        </w:rPr>
        <w:t>0</w:t>
      </w:r>
      <w:r w:rsidRPr="003C4553">
        <w:rPr>
          <w:rFonts w:ascii="宋体" w:hAnsi="宋体" w:hint="eastAsia"/>
          <w:color w:val="000000"/>
          <w:sz w:val="24"/>
        </w:rPr>
        <w:t>年吉林省政府专项债券（三十</w:t>
      </w:r>
      <w:r w:rsidR="003A0DAA">
        <w:rPr>
          <w:rFonts w:ascii="宋体" w:hAnsi="宋体" w:hint="eastAsia"/>
          <w:color w:val="000000"/>
          <w:sz w:val="24"/>
        </w:rPr>
        <w:t>七</w:t>
      </w:r>
      <w:r w:rsidRPr="003C4553">
        <w:rPr>
          <w:rFonts w:ascii="宋体" w:hAnsi="宋体" w:hint="eastAsia"/>
          <w:color w:val="000000"/>
          <w:sz w:val="24"/>
        </w:rPr>
        <w:t>期）发行专项债券</w:t>
      </w:r>
      <w:r w:rsidR="003A0DAA">
        <w:rPr>
          <w:rFonts w:ascii="宋体" w:hAnsi="宋体"/>
          <w:color w:val="000000"/>
          <w:sz w:val="24"/>
        </w:rPr>
        <w:t>14</w:t>
      </w:r>
      <w:r>
        <w:rPr>
          <w:rFonts w:ascii="宋体" w:hAnsi="宋体"/>
          <w:color w:val="000000"/>
          <w:sz w:val="24"/>
        </w:rPr>
        <w:t>00</w:t>
      </w:r>
      <w:r w:rsidRPr="003C4553">
        <w:rPr>
          <w:rFonts w:ascii="宋体" w:hAnsi="宋体" w:hint="eastAsia"/>
          <w:color w:val="000000"/>
          <w:sz w:val="24"/>
        </w:rPr>
        <w:t>万元，票面利率</w:t>
      </w:r>
      <w:r w:rsidR="003A0DAA">
        <w:rPr>
          <w:rFonts w:ascii="宋体" w:hAnsi="宋体" w:hint="eastAsia"/>
          <w:color w:val="000000"/>
          <w:sz w:val="24"/>
        </w:rPr>
        <w:t>3</w:t>
      </w:r>
      <w:r w:rsidR="003A0DAA">
        <w:rPr>
          <w:rFonts w:ascii="宋体" w:hAnsi="宋体"/>
          <w:color w:val="000000"/>
          <w:sz w:val="24"/>
        </w:rPr>
        <w:t>.89</w:t>
      </w:r>
      <w:r w:rsidRPr="003C4553">
        <w:rPr>
          <w:rFonts w:ascii="宋体" w:hAnsi="宋体" w:hint="eastAsia"/>
          <w:color w:val="000000"/>
          <w:sz w:val="24"/>
        </w:rPr>
        <w:t>%，期限</w:t>
      </w:r>
      <w:r w:rsidR="003A0DAA">
        <w:rPr>
          <w:rFonts w:ascii="宋体" w:hAnsi="宋体" w:hint="eastAsia"/>
          <w:color w:val="000000"/>
          <w:sz w:val="24"/>
        </w:rPr>
        <w:t>1</w:t>
      </w:r>
      <w:r w:rsidR="003A0DAA">
        <w:rPr>
          <w:rFonts w:ascii="宋体" w:hAnsi="宋体"/>
          <w:color w:val="000000"/>
          <w:sz w:val="24"/>
        </w:rPr>
        <w:t>5</w:t>
      </w:r>
      <w:r w:rsidRPr="003C4553">
        <w:rPr>
          <w:rFonts w:ascii="宋体" w:hAnsi="宋体" w:hint="eastAsia"/>
          <w:color w:val="000000"/>
          <w:sz w:val="24"/>
        </w:rPr>
        <w:t>年，</w:t>
      </w:r>
      <w:r>
        <w:rPr>
          <w:rFonts w:ascii="宋体" w:hAnsi="宋体" w:hint="eastAsia"/>
          <w:color w:val="000000"/>
          <w:sz w:val="24"/>
        </w:rPr>
        <w:t>每半年付息一次，</w:t>
      </w:r>
      <w:r w:rsidRPr="003C4553">
        <w:rPr>
          <w:rFonts w:ascii="宋体" w:hAnsi="宋体" w:hint="eastAsia"/>
          <w:color w:val="000000"/>
          <w:sz w:val="24"/>
        </w:rPr>
        <w:t>付息日为每年</w:t>
      </w:r>
      <w:r>
        <w:rPr>
          <w:rFonts w:ascii="宋体" w:hAnsi="宋体"/>
          <w:color w:val="000000"/>
          <w:sz w:val="24"/>
        </w:rPr>
        <w:t>4</w:t>
      </w:r>
      <w:r w:rsidRPr="003C4553">
        <w:rPr>
          <w:rFonts w:ascii="宋体" w:hAnsi="宋体" w:hint="eastAsia"/>
          <w:color w:val="000000"/>
          <w:sz w:val="24"/>
        </w:rPr>
        <w:t>月</w:t>
      </w:r>
      <w:r w:rsidRPr="003C4553">
        <w:rPr>
          <w:rFonts w:ascii="宋体" w:hAnsi="宋体"/>
          <w:color w:val="000000"/>
          <w:sz w:val="24"/>
        </w:rPr>
        <w:t>27</w:t>
      </w:r>
      <w:r w:rsidRPr="003C4553">
        <w:rPr>
          <w:rFonts w:ascii="宋体" w:hAnsi="宋体" w:hint="eastAsia"/>
          <w:color w:val="000000"/>
          <w:sz w:val="24"/>
        </w:rPr>
        <w:t>日和</w:t>
      </w:r>
      <w:r>
        <w:rPr>
          <w:rFonts w:ascii="宋体" w:hAnsi="宋体"/>
          <w:color w:val="000000"/>
          <w:sz w:val="24"/>
        </w:rPr>
        <w:t>10</w:t>
      </w:r>
      <w:r w:rsidRPr="003C4553">
        <w:rPr>
          <w:rFonts w:ascii="宋体" w:hAnsi="宋体" w:hint="eastAsia"/>
          <w:color w:val="000000"/>
          <w:sz w:val="24"/>
        </w:rPr>
        <w:t>月2</w:t>
      </w:r>
      <w:r w:rsidRPr="003C4553">
        <w:rPr>
          <w:rFonts w:ascii="宋体" w:hAnsi="宋体"/>
          <w:color w:val="000000"/>
          <w:sz w:val="24"/>
        </w:rPr>
        <w:t>7</w:t>
      </w:r>
      <w:r w:rsidRPr="003C4553">
        <w:rPr>
          <w:rFonts w:ascii="宋体" w:hAnsi="宋体" w:hint="eastAsia"/>
          <w:color w:val="000000"/>
          <w:sz w:val="24"/>
        </w:rPr>
        <w:t>日，</w:t>
      </w:r>
      <w:r>
        <w:rPr>
          <w:rFonts w:ascii="宋体" w:hAnsi="宋体" w:hint="eastAsia"/>
          <w:color w:val="000000"/>
          <w:sz w:val="24"/>
        </w:rPr>
        <w:t>债券到期一次性还本</w:t>
      </w:r>
      <w:r w:rsidRPr="003C4553">
        <w:rPr>
          <w:rFonts w:ascii="宋体" w:hAnsi="宋体" w:hint="eastAsia"/>
          <w:color w:val="000000"/>
          <w:sz w:val="24"/>
        </w:rPr>
        <w:t>。因</w:t>
      </w:r>
      <w:r w:rsidR="003A0DAA" w:rsidRPr="003A0DAA">
        <w:rPr>
          <w:rFonts w:ascii="宋体" w:hAnsi="宋体" w:hint="eastAsia"/>
          <w:color w:val="000000"/>
          <w:sz w:val="24"/>
        </w:rPr>
        <w:t>专项债券资金发生结余</w:t>
      </w:r>
      <w:r w:rsidRPr="003C4553">
        <w:rPr>
          <w:rFonts w:ascii="宋体" w:hAnsi="宋体" w:hint="eastAsia"/>
          <w:color w:val="000000"/>
          <w:sz w:val="24"/>
        </w:rPr>
        <w:t>，</w:t>
      </w:r>
      <w:r>
        <w:rPr>
          <w:rFonts w:ascii="宋体" w:hAnsi="宋体" w:hint="eastAsia"/>
          <w:color w:val="000000"/>
          <w:sz w:val="24"/>
        </w:rPr>
        <w:t>四平市</w:t>
      </w:r>
      <w:r w:rsidRPr="003C4553">
        <w:rPr>
          <w:rFonts w:ascii="宋体" w:hAnsi="宋体" w:hint="eastAsia"/>
          <w:color w:val="000000"/>
          <w:sz w:val="24"/>
        </w:rPr>
        <w:t>申请将</w:t>
      </w:r>
      <w:r w:rsidR="003A0DAA" w:rsidRPr="003C4553">
        <w:rPr>
          <w:rFonts w:ascii="宋体" w:hAnsi="宋体" w:hint="eastAsia"/>
          <w:color w:val="000000"/>
          <w:sz w:val="24"/>
        </w:rPr>
        <w:t>四平市第一净水厂部分配套管网及废水处理工程</w:t>
      </w:r>
      <w:r w:rsidRPr="003C4553">
        <w:rPr>
          <w:rFonts w:ascii="宋体" w:hAnsi="宋体" w:hint="eastAsia"/>
          <w:color w:val="000000"/>
          <w:sz w:val="24"/>
        </w:rPr>
        <w:t>专项债券资金</w:t>
      </w:r>
      <w:r w:rsidR="003A0DAA" w:rsidRPr="003A0DAA">
        <w:rPr>
          <w:rFonts w:ascii="宋体" w:hAnsi="宋体"/>
          <w:color w:val="000000"/>
          <w:sz w:val="24"/>
        </w:rPr>
        <w:t>333.33</w:t>
      </w:r>
      <w:r w:rsidRPr="003C4553">
        <w:rPr>
          <w:rFonts w:ascii="宋体" w:hAnsi="宋体" w:hint="eastAsia"/>
          <w:color w:val="000000"/>
          <w:sz w:val="24"/>
        </w:rPr>
        <w:t>万元调整至</w:t>
      </w:r>
      <w:r>
        <w:rPr>
          <w:rFonts w:ascii="宋体" w:hAnsi="宋体" w:hint="eastAsia"/>
          <w:color w:val="000000"/>
          <w:sz w:val="24"/>
        </w:rPr>
        <w:t>本项目</w:t>
      </w:r>
      <w:r w:rsidRPr="003C4553">
        <w:rPr>
          <w:rFonts w:ascii="宋体" w:hAnsi="宋体" w:hint="eastAsia"/>
          <w:color w:val="000000"/>
          <w:sz w:val="24"/>
        </w:rPr>
        <w:t>。</w:t>
      </w:r>
    </w:p>
    <w:p w14:paraId="0B518B20" w14:textId="13F799AB" w:rsidR="006B0C08" w:rsidRPr="003C4553" w:rsidRDefault="006B0C08" w:rsidP="003C4553">
      <w:pPr>
        <w:autoSpaceDE w:val="0"/>
        <w:autoSpaceDN w:val="0"/>
        <w:adjustRightInd w:val="0"/>
        <w:spacing w:beforeLines="50" w:before="156" w:afterLines="50" w:after="156" w:line="440" w:lineRule="exact"/>
        <w:ind w:firstLineChars="200" w:firstLine="480"/>
        <w:rPr>
          <w:rFonts w:ascii="宋体" w:hAnsi="宋体"/>
          <w:color w:val="000000"/>
          <w:sz w:val="24"/>
        </w:rPr>
      </w:pPr>
      <w:r w:rsidRPr="003C4553">
        <w:rPr>
          <w:rFonts w:ascii="宋体" w:hAnsi="宋体" w:hint="eastAsia"/>
          <w:color w:val="000000"/>
          <w:sz w:val="24"/>
        </w:rPr>
        <w:t>四平市一水厂扩建工程202</w:t>
      </w:r>
      <w:r>
        <w:rPr>
          <w:rFonts w:ascii="宋体" w:hAnsi="宋体"/>
          <w:color w:val="000000"/>
          <w:sz w:val="24"/>
        </w:rPr>
        <w:t>0</w:t>
      </w:r>
      <w:r w:rsidRPr="003C4553">
        <w:rPr>
          <w:rFonts w:ascii="宋体" w:hAnsi="宋体" w:hint="eastAsia"/>
          <w:color w:val="000000"/>
          <w:sz w:val="24"/>
        </w:rPr>
        <w:t>年已发行专项债券资金</w:t>
      </w:r>
      <w:r w:rsidR="003A0DAA">
        <w:rPr>
          <w:rFonts w:ascii="宋体" w:hAnsi="宋体"/>
          <w:color w:val="000000"/>
          <w:sz w:val="24"/>
        </w:rPr>
        <w:t>90</w:t>
      </w:r>
      <w:r>
        <w:rPr>
          <w:rFonts w:ascii="宋体" w:hAnsi="宋体"/>
          <w:color w:val="000000"/>
          <w:sz w:val="24"/>
        </w:rPr>
        <w:t>00</w:t>
      </w:r>
      <w:r w:rsidRPr="003C4553">
        <w:rPr>
          <w:rFonts w:ascii="宋体" w:hAnsi="宋体" w:hint="eastAsia"/>
          <w:color w:val="000000"/>
          <w:sz w:val="24"/>
        </w:rPr>
        <w:t>万元。根据吉林省财政厅于202</w:t>
      </w:r>
      <w:r>
        <w:rPr>
          <w:rFonts w:ascii="宋体" w:hAnsi="宋体"/>
          <w:color w:val="000000"/>
          <w:sz w:val="24"/>
        </w:rPr>
        <w:t>0</w:t>
      </w:r>
      <w:r w:rsidRPr="003C4553">
        <w:rPr>
          <w:rFonts w:ascii="宋体" w:hAnsi="宋体" w:hint="eastAsia"/>
          <w:color w:val="000000"/>
          <w:sz w:val="24"/>
        </w:rPr>
        <w:t>年</w:t>
      </w:r>
      <w:r w:rsidR="003A0DAA">
        <w:rPr>
          <w:rFonts w:ascii="宋体" w:hAnsi="宋体" w:hint="eastAsia"/>
          <w:color w:val="000000"/>
          <w:sz w:val="24"/>
        </w:rPr>
        <w:t>4</w:t>
      </w:r>
      <w:r w:rsidRPr="003C4553">
        <w:rPr>
          <w:rFonts w:ascii="宋体" w:hAnsi="宋体" w:hint="eastAsia"/>
          <w:color w:val="000000"/>
          <w:sz w:val="24"/>
        </w:rPr>
        <w:t>月</w:t>
      </w:r>
      <w:r w:rsidRPr="003C4553">
        <w:rPr>
          <w:rFonts w:ascii="宋体" w:hAnsi="宋体"/>
          <w:color w:val="000000"/>
          <w:sz w:val="24"/>
        </w:rPr>
        <w:t>2</w:t>
      </w:r>
      <w:r w:rsidR="003A0DAA">
        <w:rPr>
          <w:rFonts w:ascii="宋体" w:hAnsi="宋体"/>
          <w:color w:val="000000"/>
          <w:sz w:val="24"/>
        </w:rPr>
        <w:t>7</w:t>
      </w:r>
      <w:r w:rsidRPr="003C4553">
        <w:rPr>
          <w:rFonts w:ascii="宋体" w:hAnsi="宋体" w:hint="eastAsia"/>
          <w:color w:val="000000"/>
          <w:sz w:val="24"/>
        </w:rPr>
        <w:t>日出具的《202</w:t>
      </w:r>
      <w:r>
        <w:rPr>
          <w:rFonts w:ascii="宋体" w:hAnsi="宋体"/>
          <w:color w:val="000000"/>
          <w:sz w:val="24"/>
        </w:rPr>
        <w:t>0</w:t>
      </w:r>
      <w:r w:rsidRPr="003C4553">
        <w:rPr>
          <w:rFonts w:ascii="宋体" w:hAnsi="宋体" w:hint="eastAsia"/>
          <w:color w:val="000000"/>
          <w:sz w:val="24"/>
        </w:rPr>
        <w:t>年</w:t>
      </w:r>
      <w:r>
        <w:rPr>
          <w:rFonts w:ascii="宋体" w:hAnsi="宋体" w:hint="eastAsia"/>
          <w:color w:val="000000"/>
          <w:sz w:val="24"/>
        </w:rPr>
        <w:t>吉林省政府专项债券（</w:t>
      </w:r>
      <w:r w:rsidR="00F80912">
        <w:rPr>
          <w:rFonts w:ascii="宋体" w:hAnsi="宋体" w:hint="eastAsia"/>
          <w:color w:val="000000"/>
          <w:sz w:val="24"/>
        </w:rPr>
        <w:t>五</w:t>
      </w:r>
      <w:r>
        <w:rPr>
          <w:rFonts w:ascii="宋体" w:hAnsi="宋体" w:hint="eastAsia"/>
          <w:color w:val="000000"/>
          <w:sz w:val="24"/>
        </w:rPr>
        <w:t>至</w:t>
      </w:r>
      <w:r w:rsidR="00F80912">
        <w:rPr>
          <w:rFonts w:ascii="宋体" w:hAnsi="宋体" w:hint="eastAsia"/>
          <w:color w:val="000000"/>
          <w:sz w:val="24"/>
        </w:rPr>
        <w:t>十六</w:t>
      </w:r>
      <w:r>
        <w:rPr>
          <w:rFonts w:ascii="宋体" w:hAnsi="宋体" w:hint="eastAsia"/>
          <w:color w:val="000000"/>
          <w:sz w:val="24"/>
        </w:rPr>
        <w:t>期）</w:t>
      </w:r>
      <w:r w:rsidRPr="003C4553">
        <w:rPr>
          <w:rFonts w:ascii="宋体" w:hAnsi="宋体" w:hint="eastAsia"/>
          <w:color w:val="000000"/>
          <w:sz w:val="24"/>
        </w:rPr>
        <w:t>发行结果公告》，</w:t>
      </w:r>
      <w:r w:rsidR="00F80912" w:rsidRPr="003C4553">
        <w:rPr>
          <w:rFonts w:ascii="宋体" w:hAnsi="宋体" w:hint="eastAsia"/>
          <w:color w:val="000000"/>
          <w:sz w:val="24"/>
        </w:rPr>
        <w:t>四平市一水厂扩建工程</w:t>
      </w:r>
      <w:r w:rsidRPr="003C4553">
        <w:rPr>
          <w:rFonts w:ascii="宋体" w:hAnsi="宋体" w:hint="eastAsia"/>
          <w:color w:val="000000"/>
          <w:sz w:val="24"/>
        </w:rPr>
        <w:t>通过2</w:t>
      </w:r>
      <w:r w:rsidRPr="003C4553">
        <w:rPr>
          <w:rFonts w:ascii="宋体" w:hAnsi="宋体"/>
          <w:color w:val="000000"/>
          <w:sz w:val="24"/>
        </w:rPr>
        <w:t>02</w:t>
      </w:r>
      <w:r>
        <w:rPr>
          <w:rFonts w:ascii="宋体" w:hAnsi="宋体"/>
          <w:color w:val="000000"/>
          <w:sz w:val="24"/>
        </w:rPr>
        <w:t>0</w:t>
      </w:r>
      <w:r w:rsidRPr="003C4553">
        <w:rPr>
          <w:rFonts w:ascii="宋体" w:hAnsi="宋体" w:hint="eastAsia"/>
          <w:color w:val="000000"/>
          <w:sz w:val="24"/>
        </w:rPr>
        <w:t>年吉林省政府专项债券（</w:t>
      </w:r>
      <w:r w:rsidR="00F80912">
        <w:rPr>
          <w:rFonts w:ascii="宋体" w:hAnsi="宋体" w:hint="eastAsia"/>
          <w:color w:val="000000"/>
          <w:sz w:val="24"/>
        </w:rPr>
        <w:t>六</w:t>
      </w:r>
      <w:r w:rsidRPr="003C4553">
        <w:rPr>
          <w:rFonts w:ascii="宋体" w:hAnsi="宋体" w:hint="eastAsia"/>
          <w:color w:val="000000"/>
          <w:sz w:val="24"/>
        </w:rPr>
        <w:t>期）发</w:t>
      </w:r>
      <w:r w:rsidRPr="003C4553">
        <w:rPr>
          <w:rFonts w:ascii="宋体" w:hAnsi="宋体" w:hint="eastAsia"/>
          <w:color w:val="000000"/>
          <w:sz w:val="24"/>
        </w:rPr>
        <w:lastRenderedPageBreak/>
        <w:t>行专项债券</w:t>
      </w:r>
      <w:r w:rsidR="00F80912">
        <w:rPr>
          <w:rFonts w:ascii="宋体" w:hAnsi="宋体"/>
          <w:color w:val="000000"/>
          <w:sz w:val="24"/>
        </w:rPr>
        <w:t>90</w:t>
      </w:r>
      <w:r>
        <w:rPr>
          <w:rFonts w:ascii="宋体" w:hAnsi="宋体"/>
          <w:color w:val="000000"/>
          <w:sz w:val="24"/>
        </w:rPr>
        <w:t>00</w:t>
      </w:r>
      <w:r w:rsidRPr="003C4553">
        <w:rPr>
          <w:rFonts w:ascii="宋体" w:hAnsi="宋体" w:hint="eastAsia"/>
          <w:color w:val="000000"/>
          <w:sz w:val="24"/>
        </w:rPr>
        <w:t>万元，票面利率</w:t>
      </w:r>
      <w:r w:rsidR="00F80912">
        <w:rPr>
          <w:rFonts w:ascii="宋体" w:hAnsi="宋体" w:hint="eastAsia"/>
          <w:color w:val="000000"/>
          <w:sz w:val="24"/>
        </w:rPr>
        <w:t>2</w:t>
      </w:r>
      <w:r w:rsidR="00F80912">
        <w:rPr>
          <w:rFonts w:ascii="宋体" w:hAnsi="宋体"/>
          <w:color w:val="000000"/>
          <w:sz w:val="24"/>
        </w:rPr>
        <w:t>.79</w:t>
      </w:r>
      <w:r w:rsidRPr="003C4553">
        <w:rPr>
          <w:rFonts w:ascii="宋体" w:hAnsi="宋体" w:hint="eastAsia"/>
          <w:color w:val="000000"/>
          <w:sz w:val="24"/>
        </w:rPr>
        <w:t>%，期限</w:t>
      </w:r>
      <w:r w:rsidR="00F80912">
        <w:rPr>
          <w:rFonts w:ascii="宋体" w:hAnsi="宋体"/>
          <w:color w:val="000000"/>
          <w:sz w:val="24"/>
        </w:rPr>
        <w:t>1</w:t>
      </w:r>
      <w:r w:rsidRPr="003C4553">
        <w:rPr>
          <w:rFonts w:ascii="宋体" w:hAnsi="宋体" w:hint="eastAsia"/>
          <w:color w:val="000000"/>
          <w:sz w:val="24"/>
        </w:rPr>
        <w:t>0年，</w:t>
      </w:r>
      <w:r>
        <w:rPr>
          <w:rFonts w:ascii="宋体" w:hAnsi="宋体" w:hint="eastAsia"/>
          <w:color w:val="000000"/>
          <w:sz w:val="24"/>
        </w:rPr>
        <w:t>每半年付息一次，</w:t>
      </w:r>
      <w:r w:rsidRPr="003C4553">
        <w:rPr>
          <w:rFonts w:ascii="宋体" w:hAnsi="宋体" w:hint="eastAsia"/>
          <w:color w:val="000000"/>
          <w:sz w:val="24"/>
        </w:rPr>
        <w:t>付息日为每年</w:t>
      </w:r>
      <w:r>
        <w:rPr>
          <w:rFonts w:ascii="宋体" w:hAnsi="宋体"/>
          <w:color w:val="000000"/>
          <w:sz w:val="24"/>
        </w:rPr>
        <w:t>4</w:t>
      </w:r>
      <w:r w:rsidRPr="003C4553">
        <w:rPr>
          <w:rFonts w:ascii="宋体" w:hAnsi="宋体" w:hint="eastAsia"/>
          <w:color w:val="000000"/>
          <w:sz w:val="24"/>
        </w:rPr>
        <w:t>月</w:t>
      </w:r>
      <w:r w:rsidRPr="003C4553">
        <w:rPr>
          <w:rFonts w:ascii="宋体" w:hAnsi="宋体"/>
          <w:color w:val="000000"/>
          <w:sz w:val="24"/>
        </w:rPr>
        <w:t>2</w:t>
      </w:r>
      <w:r w:rsidR="00F80912">
        <w:rPr>
          <w:rFonts w:ascii="宋体" w:hAnsi="宋体"/>
          <w:color w:val="000000"/>
          <w:sz w:val="24"/>
        </w:rPr>
        <w:t>8</w:t>
      </w:r>
      <w:r w:rsidRPr="003C4553">
        <w:rPr>
          <w:rFonts w:ascii="宋体" w:hAnsi="宋体" w:hint="eastAsia"/>
          <w:color w:val="000000"/>
          <w:sz w:val="24"/>
        </w:rPr>
        <w:t>日和</w:t>
      </w:r>
      <w:r>
        <w:rPr>
          <w:rFonts w:ascii="宋体" w:hAnsi="宋体"/>
          <w:color w:val="000000"/>
          <w:sz w:val="24"/>
        </w:rPr>
        <w:t>10</w:t>
      </w:r>
      <w:r w:rsidRPr="003C4553">
        <w:rPr>
          <w:rFonts w:ascii="宋体" w:hAnsi="宋体" w:hint="eastAsia"/>
          <w:color w:val="000000"/>
          <w:sz w:val="24"/>
        </w:rPr>
        <w:t>月2</w:t>
      </w:r>
      <w:r w:rsidR="00F80912">
        <w:rPr>
          <w:rFonts w:ascii="宋体" w:hAnsi="宋体"/>
          <w:color w:val="000000"/>
          <w:sz w:val="24"/>
        </w:rPr>
        <w:t>8</w:t>
      </w:r>
      <w:r w:rsidRPr="003C4553">
        <w:rPr>
          <w:rFonts w:ascii="宋体" w:hAnsi="宋体" w:hint="eastAsia"/>
          <w:color w:val="000000"/>
          <w:sz w:val="24"/>
        </w:rPr>
        <w:t>日，</w:t>
      </w:r>
      <w:r>
        <w:rPr>
          <w:rFonts w:ascii="宋体" w:hAnsi="宋体" w:hint="eastAsia"/>
          <w:color w:val="000000"/>
          <w:sz w:val="24"/>
        </w:rPr>
        <w:t>债券到期一次性还本</w:t>
      </w:r>
      <w:r w:rsidRPr="003C4553">
        <w:rPr>
          <w:rFonts w:ascii="宋体" w:hAnsi="宋体" w:hint="eastAsia"/>
          <w:color w:val="000000"/>
          <w:sz w:val="24"/>
        </w:rPr>
        <w:t>。因</w:t>
      </w:r>
      <w:r w:rsidR="00F80912" w:rsidRPr="00F80912">
        <w:rPr>
          <w:rFonts w:ascii="宋体" w:hAnsi="宋体" w:hint="eastAsia"/>
          <w:color w:val="000000"/>
          <w:sz w:val="24"/>
        </w:rPr>
        <w:t>债券资金无法全部使用完毕</w:t>
      </w:r>
      <w:r w:rsidRPr="003C4553">
        <w:rPr>
          <w:rFonts w:ascii="宋体" w:hAnsi="宋体" w:hint="eastAsia"/>
          <w:color w:val="000000"/>
          <w:sz w:val="24"/>
        </w:rPr>
        <w:t>，</w:t>
      </w:r>
      <w:r>
        <w:rPr>
          <w:rFonts w:ascii="宋体" w:hAnsi="宋体" w:hint="eastAsia"/>
          <w:color w:val="000000"/>
          <w:sz w:val="24"/>
        </w:rPr>
        <w:t>四平市</w:t>
      </w:r>
      <w:r w:rsidRPr="003C4553">
        <w:rPr>
          <w:rFonts w:ascii="宋体" w:hAnsi="宋体" w:hint="eastAsia"/>
          <w:color w:val="000000"/>
          <w:sz w:val="24"/>
        </w:rPr>
        <w:t>申请将</w:t>
      </w:r>
      <w:r w:rsidR="00F80912" w:rsidRPr="003C4553">
        <w:rPr>
          <w:rFonts w:ascii="宋体" w:hAnsi="宋体" w:hint="eastAsia"/>
          <w:color w:val="000000"/>
          <w:sz w:val="24"/>
        </w:rPr>
        <w:t>四平市一水厂扩建工程</w:t>
      </w:r>
      <w:r w:rsidRPr="003C4553">
        <w:rPr>
          <w:rFonts w:ascii="宋体" w:hAnsi="宋体" w:hint="eastAsia"/>
          <w:color w:val="000000"/>
          <w:sz w:val="24"/>
        </w:rPr>
        <w:t>专项债券资金</w:t>
      </w:r>
      <w:r w:rsidR="00F80912" w:rsidRPr="00F80912">
        <w:rPr>
          <w:rFonts w:ascii="宋体" w:hAnsi="宋体"/>
          <w:color w:val="000000"/>
          <w:sz w:val="24"/>
        </w:rPr>
        <w:t>76.85</w:t>
      </w:r>
      <w:r w:rsidRPr="003C4553">
        <w:rPr>
          <w:rFonts w:ascii="宋体" w:hAnsi="宋体" w:hint="eastAsia"/>
          <w:color w:val="000000"/>
          <w:sz w:val="24"/>
        </w:rPr>
        <w:t>万元调整至</w:t>
      </w:r>
      <w:r>
        <w:rPr>
          <w:rFonts w:ascii="宋体" w:hAnsi="宋体" w:hint="eastAsia"/>
          <w:color w:val="000000"/>
          <w:sz w:val="24"/>
        </w:rPr>
        <w:t>本项目</w:t>
      </w:r>
      <w:r w:rsidRPr="003C4553">
        <w:rPr>
          <w:rFonts w:ascii="宋体" w:hAnsi="宋体" w:hint="eastAsia"/>
          <w:color w:val="000000"/>
          <w:sz w:val="24"/>
        </w:rPr>
        <w:t xml:space="preserve">。 </w:t>
      </w:r>
      <w:r w:rsidRPr="003C4553">
        <w:rPr>
          <w:rFonts w:ascii="宋体" w:hAnsi="宋体"/>
          <w:color w:val="000000"/>
          <w:sz w:val="24"/>
        </w:rPr>
        <w:t xml:space="preserve"> </w:t>
      </w:r>
      <w:r w:rsidRPr="003C4553">
        <w:rPr>
          <w:rFonts w:ascii="宋体" w:hAnsi="宋体" w:hint="eastAsia"/>
          <w:color w:val="000000"/>
          <w:sz w:val="24"/>
        </w:rPr>
        <w:t xml:space="preserve"> </w:t>
      </w:r>
      <w:r w:rsidRPr="003C4553">
        <w:rPr>
          <w:rFonts w:ascii="宋体" w:hAnsi="宋体"/>
          <w:color w:val="000000"/>
          <w:sz w:val="24"/>
        </w:rPr>
        <w:t xml:space="preserve">    </w:t>
      </w:r>
    </w:p>
    <w:p w14:paraId="78D6FAED" w14:textId="77777777" w:rsidR="009F76DF" w:rsidRPr="004269EB" w:rsidRDefault="009F76DF" w:rsidP="009F76DF">
      <w:pPr>
        <w:pStyle w:val="1"/>
        <w:ind w:firstLine="480"/>
        <w:rPr>
          <w:rFonts w:ascii="宋体" w:hAnsi="宋体"/>
          <w:b w:val="0"/>
          <w:bCs w:val="0"/>
          <w:color w:val="000000"/>
        </w:rPr>
      </w:pPr>
      <w:bookmarkStart w:id="4" w:name="_Toc151279832"/>
      <w:bookmarkStart w:id="5" w:name="_Toc151279903"/>
      <w:bookmarkEnd w:id="2"/>
      <w:bookmarkEnd w:id="3"/>
      <w:r w:rsidRPr="004269EB">
        <w:rPr>
          <w:rFonts w:ascii="宋体" w:hAnsi="宋体" w:hint="eastAsia"/>
          <w:b w:val="0"/>
          <w:bCs w:val="0"/>
          <w:color w:val="000000"/>
        </w:rPr>
        <w:t>综上，</w:t>
      </w:r>
      <w:r w:rsidRPr="00C01C0D">
        <w:rPr>
          <w:rFonts w:ascii="宋体" w:hAnsi="宋体" w:hint="eastAsia"/>
          <w:b w:val="0"/>
          <w:bCs w:val="0"/>
          <w:color w:val="000000"/>
        </w:rPr>
        <w:t>本所律师认为，本次项目调整符合</w:t>
      </w:r>
      <w:r>
        <w:rPr>
          <w:rFonts w:ascii="宋体" w:hAnsi="宋体" w:hint="eastAsia"/>
          <w:b w:val="0"/>
          <w:bCs w:val="0"/>
          <w:color w:val="000000"/>
        </w:rPr>
        <w:t>“</w:t>
      </w:r>
      <w:r w:rsidRPr="00C01C0D">
        <w:rPr>
          <w:rFonts w:ascii="宋体" w:hAnsi="宋体" w:hint="eastAsia"/>
          <w:b w:val="0"/>
          <w:bCs w:val="0"/>
          <w:color w:val="000000"/>
        </w:rPr>
        <w:t>财预</w:t>
      </w:r>
      <w:r w:rsidRPr="004269EB">
        <w:rPr>
          <w:rFonts w:ascii="宋体" w:hAnsi="宋体" w:hint="eastAsia"/>
          <w:b w:val="0"/>
          <w:bCs w:val="0"/>
          <w:color w:val="000000"/>
        </w:rPr>
        <w:t>〔2021〕</w:t>
      </w:r>
      <w:r w:rsidRPr="00C01C0D">
        <w:rPr>
          <w:rFonts w:ascii="宋体" w:hAnsi="宋体"/>
          <w:b w:val="0"/>
          <w:bCs w:val="0"/>
          <w:color w:val="000000"/>
        </w:rPr>
        <w:t>110</w:t>
      </w:r>
      <w:r w:rsidRPr="00C01C0D">
        <w:rPr>
          <w:rFonts w:ascii="宋体" w:hAnsi="宋体" w:hint="eastAsia"/>
          <w:b w:val="0"/>
          <w:bCs w:val="0"/>
          <w:color w:val="000000"/>
        </w:rPr>
        <w:t>号文</w:t>
      </w:r>
      <w:r>
        <w:rPr>
          <w:rFonts w:ascii="宋体" w:hAnsi="宋体" w:hint="eastAsia"/>
          <w:b w:val="0"/>
          <w:bCs w:val="0"/>
          <w:color w:val="000000"/>
        </w:rPr>
        <w:t>”</w:t>
      </w:r>
      <w:r w:rsidRPr="00C01C0D">
        <w:rPr>
          <w:rFonts w:ascii="宋体" w:hAnsi="宋体" w:hint="eastAsia"/>
          <w:b w:val="0"/>
          <w:bCs w:val="0"/>
          <w:color w:val="000000"/>
        </w:rPr>
        <w:t>等相关法律法规规定的可以申请调整的条件。</w:t>
      </w:r>
      <w:bookmarkEnd w:id="4"/>
      <w:bookmarkEnd w:id="5"/>
    </w:p>
    <w:p w14:paraId="57EAFC93" w14:textId="55EDF98F" w:rsidR="00392BEF" w:rsidRDefault="009C1A73">
      <w:pPr>
        <w:pStyle w:val="1"/>
        <w:rPr>
          <w:rFonts w:ascii="宋体" w:hAnsi="宋体"/>
          <w:color w:val="000000"/>
        </w:rPr>
      </w:pPr>
      <w:bookmarkStart w:id="6" w:name="_Toc151279904"/>
      <w:r>
        <w:rPr>
          <w:rFonts w:hint="eastAsia"/>
        </w:rPr>
        <w:t>二、</w:t>
      </w:r>
      <w:r w:rsidR="00041AAF">
        <w:rPr>
          <w:rFonts w:hint="eastAsia"/>
        </w:rPr>
        <w:t>调整后项目情况</w:t>
      </w:r>
      <w:bookmarkEnd w:id="6"/>
    </w:p>
    <w:p w14:paraId="6CE88B36" w14:textId="77777777" w:rsidR="00392BEF" w:rsidRDefault="009C1A73">
      <w:pPr>
        <w:pStyle w:val="2"/>
        <w:ind w:left="210" w:right="210" w:firstLine="240"/>
      </w:pPr>
      <w:bookmarkStart w:id="7" w:name="_Toc34489621"/>
      <w:bookmarkStart w:id="8" w:name="_Toc151279834"/>
      <w:bookmarkStart w:id="9" w:name="_Toc151279905"/>
      <w:r>
        <w:rPr>
          <w:rFonts w:hint="eastAsia"/>
        </w:rPr>
        <w:t>（一）项目基本情况</w:t>
      </w:r>
      <w:bookmarkEnd w:id="7"/>
      <w:bookmarkEnd w:id="8"/>
      <w:bookmarkEnd w:id="9"/>
    </w:p>
    <w:p w14:paraId="30318177" w14:textId="31C1F421" w:rsidR="00392BEF" w:rsidRDefault="00657297">
      <w:pPr>
        <w:autoSpaceDE w:val="0"/>
        <w:autoSpaceDN w:val="0"/>
        <w:adjustRightInd w:val="0"/>
        <w:spacing w:beforeLines="50" w:before="156" w:afterLines="50" w:after="156" w:line="440" w:lineRule="exact"/>
        <w:ind w:firstLineChars="200" w:firstLine="480"/>
        <w:rPr>
          <w:rFonts w:ascii="宋体" w:hAnsi="宋体"/>
          <w:color w:val="000000"/>
          <w:sz w:val="24"/>
        </w:rPr>
      </w:pPr>
      <w:r>
        <w:rPr>
          <w:rFonts w:ascii="宋体" w:hAnsi="宋体" w:hint="eastAsia"/>
          <w:color w:val="000000"/>
          <w:sz w:val="24"/>
        </w:rPr>
        <w:t>根据《平衡方案》，</w:t>
      </w:r>
      <w:r w:rsidR="00F80912">
        <w:rPr>
          <w:rFonts w:ascii="宋体" w:hAnsi="宋体" w:hint="eastAsia"/>
          <w:color w:val="000000"/>
          <w:sz w:val="24"/>
        </w:rPr>
        <w:t>调整后项目为四平市学前教育实习实训基地建设项目，</w:t>
      </w:r>
      <w:r w:rsidR="009C1A73">
        <w:rPr>
          <w:rFonts w:ascii="宋体" w:hAnsi="宋体" w:hint="eastAsia"/>
          <w:color w:val="000000"/>
          <w:sz w:val="24"/>
        </w:rPr>
        <w:t>具体情况如下：</w:t>
      </w:r>
    </w:p>
    <w:p w14:paraId="4C179D44" w14:textId="77777777" w:rsidR="00F80912" w:rsidRDefault="00F80912" w:rsidP="00F80912">
      <w:pPr>
        <w:autoSpaceDE w:val="0"/>
        <w:autoSpaceDN w:val="0"/>
        <w:adjustRightInd w:val="0"/>
        <w:spacing w:beforeLines="50" w:before="156" w:afterLines="50" w:after="156" w:line="440" w:lineRule="exact"/>
        <w:ind w:firstLineChars="200" w:firstLine="480"/>
        <w:rPr>
          <w:rFonts w:ascii="宋体" w:hAnsi="宋体"/>
          <w:color w:val="000000"/>
          <w:sz w:val="24"/>
        </w:rPr>
      </w:pPr>
      <w:r>
        <w:rPr>
          <w:rFonts w:ascii="宋体" w:hAnsi="宋体" w:hint="eastAsia"/>
          <w:color w:val="000000"/>
          <w:sz w:val="24"/>
        </w:rPr>
        <w:t>本项目</w:t>
      </w:r>
      <w:r w:rsidRPr="007D0AC4">
        <w:rPr>
          <w:rFonts w:ascii="宋体" w:hAnsi="宋体"/>
          <w:color w:val="000000"/>
          <w:sz w:val="24"/>
        </w:rPr>
        <w:t>建设地点位于</w:t>
      </w:r>
      <w:r w:rsidRPr="007D0AC4">
        <w:rPr>
          <w:rFonts w:ascii="宋体" w:hAnsi="宋体" w:hint="eastAsia"/>
          <w:color w:val="000000"/>
          <w:sz w:val="24"/>
        </w:rPr>
        <w:t>吉林省四平市铁西区</w:t>
      </w:r>
      <w:proofErr w:type="gramStart"/>
      <w:r w:rsidRPr="007D0AC4">
        <w:rPr>
          <w:rFonts w:ascii="宋体" w:hAnsi="宋体" w:hint="eastAsia"/>
          <w:color w:val="000000"/>
          <w:sz w:val="24"/>
        </w:rPr>
        <w:t>平西乡</w:t>
      </w:r>
      <w:proofErr w:type="gramEnd"/>
      <w:r w:rsidRPr="007D0AC4">
        <w:rPr>
          <w:rFonts w:ascii="宋体" w:hAnsi="宋体" w:hint="eastAsia"/>
          <w:color w:val="000000"/>
          <w:sz w:val="24"/>
        </w:rPr>
        <w:t>泉沟村，吉林师范大学分院（四平幼儿艺术学校）院内</w:t>
      </w:r>
      <w:r>
        <w:rPr>
          <w:rFonts w:ascii="宋体" w:hAnsi="宋体" w:hint="eastAsia"/>
          <w:color w:val="000000"/>
          <w:sz w:val="24"/>
        </w:rPr>
        <w:t>。</w:t>
      </w:r>
    </w:p>
    <w:p w14:paraId="40F91C3C" w14:textId="77777777" w:rsidR="00F80912" w:rsidRDefault="00F80912" w:rsidP="00F80912">
      <w:pPr>
        <w:autoSpaceDE w:val="0"/>
        <w:autoSpaceDN w:val="0"/>
        <w:adjustRightInd w:val="0"/>
        <w:spacing w:beforeLines="50" w:before="156" w:afterLines="50" w:after="156" w:line="440" w:lineRule="exact"/>
        <w:ind w:firstLineChars="200" w:firstLine="480"/>
        <w:rPr>
          <w:rFonts w:ascii="宋体" w:hAnsi="宋体"/>
          <w:color w:val="000000"/>
          <w:sz w:val="24"/>
        </w:rPr>
      </w:pPr>
      <w:r w:rsidRPr="00A23087">
        <w:rPr>
          <w:rFonts w:ascii="宋体" w:hAnsi="宋体" w:hint="eastAsia"/>
          <w:color w:val="000000"/>
          <w:sz w:val="24"/>
        </w:rPr>
        <w:t>项目规划总用地面积108359㎡，新建总建筑面积55255.44㎡，其中</w:t>
      </w:r>
      <w:r>
        <w:rPr>
          <w:rFonts w:ascii="宋体" w:hAnsi="宋体" w:hint="eastAsia"/>
          <w:color w:val="000000"/>
          <w:sz w:val="24"/>
        </w:rPr>
        <w:t>：</w:t>
      </w:r>
      <w:r w:rsidRPr="00A23087">
        <w:rPr>
          <w:rFonts w:ascii="宋体" w:hAnsi="宋体" w:hint="eastAsia"/>
          <w:color w:val="000000"/>
          <w:sz w:val="24"/>
        </w:rPr>
        <w:t>新建食堂及洗浴附属用房总建筑面积7964.71㎡</w:t>
      </w:r>
      <w:r>
        <w:rPr>
          <w:rFonts w:ascii="宋体" w:hAnsi="宋体" w:hint="eastAsia"/>
          <w:color w:val="000000"/>
          <w:sz w:val="24"/>
        </w:rPr>
        <w:t>；</w:t>
      </w:r>
      <w:r w:rsidRPr="00A23087">
        <w:rPr>
          <w:rFonts w:ascii="宋体" w:hAnsi="宋体" w:hint="eastAsia"/>
          <w:color w:val="000000"/>
          <w:sz w:val="24"/>
        </w:rPr>
        <w:t>教学附属用房建筑面积3772.7㎡</w:t>
      </w:r>
      <w:r>
        <w:rPr>
          <w:rFonts w:ascii="宋体" w:hAnsi="宋体" w:hint="eastAsia"/>
          <w:color w:val="000000"/>
          <w:sz w:val="24"/>
        </w:rPr>
        <w:t>；</w:t>
      </w:r>
      <w:r w:rsidRPr="00A23087">
        <w:rPr>
          <w:rFonts w:ascii="宋体" w:hAnsi="宋体" w:hint="eastAsia"/>
          <w:color w:val="000000"/>
          <w:sz w:val="24"/>
        </w:rPr>
        <w:t>五公寓建筑面积14802</w:t>
      </w:r>
      <w:r>
        <w:rPr>
          <w:rFonts w:ascii="宋体" w:hAnsi="宋体"/>
          <w:color w:val="000000"/>
          <w:sz w:val="24"/>
        </w:rPr>
        <w:t>.</w:t>
      </w:r>
      <w:r w:rsidRPr="00A23087">
        <w:rPr>
          <w:rFonts w:ascii="宋体" w:hAnsi="宋体" w:hint="eastAsia"/>
          <w:color w:val="000000"/>
          <w:sz w:val="24"/>
        </w:rPr>
        <w:t>96㎡</w:t>
      </w:r>
      <w:r>
        <w:rPr>
          <w:rFonts w:ascii="宋体" w:hAnsi="宋体" w:hint="eastAsia"/>
          <w:color w:val="000000"/>
          <w:sz w:val="24"/>
        </w:rPr>
        <w:t>；</w:t>
      </w:r>
      <w:r w:rsidRPr="00A23087">
        <w:rPr>
          <w:rFonts w:ascii="宋体" w:hAnsi="宋体" w:hint="eastAsia"/>
          <w:color w:val="000000"/>
          <w:sz w:val="24"/>
        </w:rPr>
        <w:t>大学生活动用房建筑面积4623</w:t>
      </w:r>
      <w:r>
        <w:rPr>
          <w:rFonts w:ascii="宋体" w:hAnsi="宋体"/>
          <w:color w:val="000000"/>
          <w:sz w:val="24"/>
        </w:rPr>
        <w:t>.</w:t>
      </w:r>
      <w:r w:rsidRPr="00A23087">
        <w:rPr>
          <w:rFonts w:ascii="宋体" w:hAnsi="宋体" w:hint="eastAsia"/>
          <w:color w:val="000000"/>
          <w:sz w:val="24"/>
        </w:rPr>
        <w:t>01㎡</w:t>
      </w:r>
      <w:r>
        <w:rPr>
          <w:rFonts w:ascii="宋体" w:hAnsi="宋体" w:hint="eastAsia"/>
          <w:color w:val="000000"/>
          <w:sz w:val="24"/>
        </w:rPr>
        <w:t>：</w:t>
      </w:r>
      <w:r w:rsidRPr="00A23087">
        <w:rPr>
          <w:rFonts w:ascii="宋体" w:hAnsi="宋体" w:hint="eastAsia"/>
          <w:color w:val="000000"/>
          <w:sz w:val="24"/>
        </w:rPr>
        <w:t>大学生实训中心建筑面积7513</w:t>
      </w:r>
      <w:r>
        <w:rPr>
          <w:rFonts w:ascii="宋体" w:hAnsi="宋体" w:hint="eastAsia"/>
          <w:color w:val="000000"/>
          <w:sz w:val="24"/>
        </w:rPr>
        <w:t>.</w:t>
      </w:r>
      <w:r w:rsidRPr="00A23087">
        <w:rPr>
          <w:rFonts w:ascii="宋体" w:hAnsi="宋体" w:hint="eastAsia"/>
          <w:color w:val="000000"/>
          <w:sz w:val="24"/>
        </w:rPr>
        <w:t>48㎡</w:t>
      </w:r>
      <w:r>
        <w:rPr>
          <w:rFonts w:ascii="宋体" w:hAnsi="宋体" w:hint="eastAsia"/>
          <w:color w:val="000000"/>
          <w:sz w:val="24"/>
        </w:rPr>
        <w:t>；</w:t>
      </w:r>
      <w:r w:rsidRPr="00A23087">
        <w:rPr>
          <w:rFonts w:ascii="宋体" w:hAnsi="宋体" w:hint="eastAsia"/>
          <w:color w:val="000000"/>
          <w:sz w:val="24"/>
        </w:rPr>
        <w:t>大学生体育教学活动中心建筑面积10147.29㎡</w:t>
      </w:r>
      <w:r>
        <w:rPr>
          <w:rFonts w:ascii="宋体" w:hAnsi="宋体" w:hint="eastAsia"/>
          <w:color w:val="000000"/>
          <w:sz w:val="24"/>
        </w:rPr>
        <w:t>；</w:t>
      </w:r>
      <w:r w:rsidRPr="00A23087">
        <w:rPr>
          <w:rFonts w:ascii="宋体" w:hAnsi="宋体" w:hint="eastAsia"/>
          <w:color w:val="000000"/>
          <w:sz w:val="24"/>
        </w:rPr>
        <w:t>图书馆建筑面积5797</w:t>
      </w:r>
      <w:r>
        <w:rPr>
          <w:rFonts w:ascii="宋体" w:hAnsi="宋体"/>
          <w:color w:val="000000"/>
          <w:sz w:val="24"/>
        </w:rPr>
        <w:t>.</w:t>
      </w:r>
      <w:r w:rsidRPr="00A23087">
        <w:rPr>
          <w:rFonts w:ascii="宋体" w:hAnsi="宋体" w:hint="eastAsia"/>
          <w:color w:val="000000"/>
          <w:sz w:val="24"/>
        </w:rPr>
        <w:t>14㎡</w:t>
      </w:r>
      <w:r>
        <w:rPr>
          <w:rFonts w:ascii="宋体" w:hAnsi="宋体" w:hint="eastAsia"/>
          <w:color w:val="000000"/>
          <w:sz w:val="24"/>
        </w:rPr>
        <w:t>；</w:t>
      </w:r>
      <w:r w:rsidRPr="00A23087">
        <w:rPr>
          <w:rFonts w:ascii="宋体" w:hAnsi="宋体" w:hint="eastAsia"/>
          <w:color w:val="000000"/>
          <w:sz w:val="24"/>
        </w:rPr>
        <w:t>门卫建筑面积84.91㎡</w:t>
      </w:r>
      <w:r>
        <w:rPr>
          <w:rFonts w:ascii="宋体" w:hAnsi="宋体" w:hint="eastAsia"/>
          <w:color w:val="000000"/>
          <w:sz w:val="24"/>
        </w:rPr>
        <w:t>；</w:t>
      </w:r>
      <w:r w:rsidRPr="00A23087">
        <w:rPr>
          <w:rFonts w:ascii="宋体" w:hAnsi="宋体" w:hint="eastAsia"/>
          <w:color w:val="000000"/>
          <w:sz w:val="24"/>
        </w:rPr>
        <w:t>设备间建筑面积549.24㎡，其中地上建筑面积86.86㎡，地下建筑面积462.38㎡</w:t>
      </w:r>
      <w:r>
        <w:rPr>
          <w:rFonts w:ascii="宋体" w:hAnsi="宋体" w:hint="eastAsia"/>
          <w:color w:val="000000"/>
          <w:sz w:val="24"/>
        </w:rPr>
        <w:t>；</w:t>
      </w:r>
      <w:r w:rsidRPr="00A23087">
        <w:rPr>
          <w:rFonts w:ascii="宋体" w:hAnsi="宋体" w:hint="eastAsia"/>
          <w:color w:val="000000"/>
          <w:sz w:val="24"/>
        </w:rPr>
        <w:t>原有消防水池改造，新建建筑物室内外给排水、采暖、空调、电气等附属设备设施</w:t>
      </w:r>
      <w:r>
        <w:rPr>
          <w:rFonts w:ascii="宋体" w:hAnsi="宋体" w:hint="eastAsia"/>
          <w:color w:val="000000"/>
          <w:sz w:val="24"/>
        </w:rPr>
        <w:t>；</w:t>
      </w:r>
      <w:r w:rsidRPr="00A23087">
        <w:rPr>
          <w:rFonts w:ascii="宋体" w:hAnsi="宋体" w:hint="eastAsia"/>
          <w:color w:val="000000"/>
          <w:sz w:val="24"/>
        </w:rPr>
        <w:t>以及其他相关配套设施。</w:t>
      </w:r>
    </w:p>
    <w:p w14:paraId="256CDEA9" w14:textId="45F6EB19" w:rsidR="00392BEF" w:rsidRDefault="009C1A73">
      <w:pPr>
        <w:pStyle w:val="2"/>
        <w:ind w:left="210" w:right="210" w:firstLine="240"/>
      </w:pPr>
      <w:bookmarkStart w:id="10" w:name="_Toc34489622"/>
      <w:bookmarkStart w:id="11" w:name="_Toc151279835"/>
      <w:bookmarkStart w:id="12" w:name="_Toc151279906"/>
      <w:r>
        <w:rPr>
          <w:rFonts w:hint="eastAsia"/>
        </w:rPr>
        <w:t>（二）项目</w:t>
      </w:r>
      <w:bookmarkEnd w:id="10"/>
      <w:r>
        <w:rPr>
          <w:rFonts w:hint="eastAsia"/>
        </w:rPr>
        <w:t>实施主体</w:t>
      </w:r>
      <w:bookmarkEnd w:id="11"/>
      <w:bookmarkEnd w:id="12"/>
    </w:p>
    <w:p w14:paraId="1AB56D9A" w14:textId="77777777" w:rsidR="00F80912" w:rsidRDefault="00F80912" w:rsidP="00F80912">
      <w:pPr>
        <w:autoSpaceDE w:val="0"/>
        <w:autoSpaceDN w:val="0"/>
        <w:adjustRightInd w:val="0"/>
        <w:spacing w:beforeLines="50" w:before="156" w:afterLines="50" w:after="156" w:line="440" w:lineRule="exact"/>
        <w:ind w:firstLineChars="200" w:firstLine="480"/>
        <w:rPr>
          <w:rFonts w:ascii="宋体" w:hAnsi="宋体"/>
          <w:color w:val="000000"/>
          <w:sz w:val="24"/>
        </w:rPr>
      </w:pPr>
      <w:r>
        <w:rPr>
          <w:rFonts w:ascii="宋体" w:hAnsi="宋体" w:hint="eastAsia"/>
          <w:color w:val="000000"/>
          <w:sz w:val="24"/>
        </w:rPr>
        <w:t>1</w:t>
      </w:r>
      <w:r>
        <w:rPr>
          <w:rFonts w:ascii="宋体" w:hAnsi="宋体"/>
          <w:color w:val="000000"/>
          <w:sz w:val="24"/>
        </w:rPr>
        <w:t>.</w:t>
      </w:r>
      <w:r>
        <w:rPr>
          <w:rFonts w:ascii="宋体" w:hAnsi="宋体" w:hint="eastAsia"/>
          <w:color w:val="000000"/>
          <w:sz w:val="24"/>
        </w:rPr>
        <w:t>项目实施主体基本情况</w:t>
      </w:r>
    </w:p>
    <w:p w14:paraId="3D3A6E78" w14:textId="77777777" w:rsidR="00F80912" w:rsidRPr="00AB1808" w:rsidRDefault="00F80912" w:rsidP="00F80912">
      <w:pPr>
        <w:autoSpaceDE w:val="0"/>
        <w:autoSpaceDN w:val="0"/>
        <w:adjustRightInd w:val="0"/>
        <w:spacing w:beforeLines="50" w:before="156" w:afterLines="50" w:after="156" w:line="440" w:lineRule="exact"/>
        <w:ind w:firstLineChars="200" w:firstLine="480"/>
        <w:rPr>
          <w:rFonts w:ascii="宋体" w:hAnsi="宋体"/>
          <w:color w:val="000000"/>
          <w:sz w:val="24"/>
        </w:rPr>
      </w:pPr>
      <w:r w:rsidRPr="00AB1808">
        <w:rPr>
          <w:rFonts w:ascii="宋体" w:hAnsi="宋体" w:hint="eastAsia"/>
          <w:color w:val="000000"/>
          <w:sz w:val="24"/>
        </w:rPr>
        <w:t>根据</w:t>
      </w:r>
      <w:r>
        <w:rPr>
          <w:rFonts w:ascii="宋体" w:hAnsi="宋体" w:hint="eastAsia"/>
          <w:color w:val="000000"/>
          <w:sz w:val="24"/>
        </w:rPr>
        <w:t>四平市发展和改革委员会</w:t>
      </w:r>
      <w:r w:rsidRPr="00AB1808">
        <w:rPr>
          <w:rFonts w:ascii="宋体" w:hAnsi="宋体" w:hint="eastAsia"/>
          <w:color w:val="000000"/>
          <w:sz w:val="24"/>
        </w:rPr>
        <w:t>于2</w:t>
      </w:r>
      <w:r w:rsidRPr="00AB1808">
        <w:rPr>
          <w:rFonts w:ascii="宋体" w:hAnsi="宋体"/>
          <w:color w:val="000000"/>
          <w:sz w:val="24"/>
        </w:rPr>
        <w:t>02</w:t>
      </w:r>
      <w:r>
        <w:rPr>
          <w:rFonts w:ascii="宋体" w:hAnsi="宋体"/>
          <w:color w:val="000000"/>
          <w:sz w:val="24"/>
        </w:rPr>
        <w:t>2</w:t>
      </w:r>
      <w:r w:rsidRPr="00AB1808">
        <w:rPr>
          <w:rFonts w:ascii="宋体" w:hAnsi="宋体" w:hint="eastAsia"/>
          <w:color w:val="000000"/>
          <w:sz w:val="24"/>
        </w:rPr>
        <w:t>年</w:t>
      </w:r>
      <w:r>
        <w:rPr>
          <w:rFonts w:ascii="宋体" w:hAnsi="宋体"/>
          <w:color w:val="000000"/>
          <w:sz w:val="24"/>
        </w:rPr>
        <w:t>6</w:t>
      </w:r>
      <w:r w:rsidRPr="00AB1808">
        <w:rPr>
          <w:rFonts w:ascii="宋体" w:hAnsi="宋体" w:hint="eastAsia"/>
          <w:color w:val="000000"/>
          <w:sz w:val="24"/>
        </w:rPr>
        <w:t>月</w:t>
      </w:r>
      <w:r>
        <w:rPr>
          <w:rFonts w:ascii="宋体" w:hAnsi="宋体"/>
          <w:color w:val="000000"/>
          <w:sz w:val="24"/>
        </w:rPr>
        <w:t>27</w:t>
      </w:r>
      <w:r w:rsidRPr="00AB1808">
        <w:rPr>
          <w:rFonts w:ascii="宋体" w:hAnsi="宋体" w:hint="eastAsia"/>
          <w:color w:val="000000"/>
          <w:sz w:val="24"/>
        </w:rPr>
        <w:t>日</w:t>
      </w:r>
      <w:proofErr w:type="gramStart"/>
      <w:r w:rsidRPr="00AB1808">
        <w:rPr>
          <w:rFonts w:ascii="宋体" w:hAnsi="宋体" w:hint="eastAsia"/>
          <w:color w:val="000000"/>
          <w:sz w:val="24"/>
        </w:rPr>
        <w:t>作出</w:t>
      </w:r>
      <w:proofErr w:type="gramEnd"/>
      <w:r w:rsidRPr="00AB1808">
        <w:rPr>
          <w:rFonts w:ascii="宋体" w:hAnsi="宋体" w:hint="eastAsia"/>
          <w:color w:val="000000"/>
          <w:sz w:val="24"/>
        </w:rPr>
        <w:t>的《关于</w:t>
      </w:r>
      <w:r>
        <w:rPr>
          <w:rFonts w:ascii="宋体" w:hAnsi="宋体" w:hint="eastAsia"/>
          <w:color w:val="000000"/>
          <w:sz w:val="24"/>
        </w:rPr>
        <w:t>吉林师范大学分院扩建项目可行性研究报告的批复</w:t>
      </w:r>
      <w:r w:rsidRPr="00AB1808">
        <w:rPr>
          <w:rFonts w:ascii="宋体" w:hAnsi="宋体" w:hint="eastAsia"/>
          <w:color w:val="000000"/>
          <w:sz w:val="24"/>
        </w:rPr>
        <w:t>》（</w:t>
      </w:r>
      <w:r>
        <w:rPr>
          <w:rFonts w:ascii="宋体" w:hAnsi="宋体" w:hint="eastAsia"/>
          <w:color w:val="000000"/>
          <w:sz w:val="24"/>
        </w:rPr>
        <w:t>四发改审批字〔2022〕</w:t>
      </w:r>
      <w:r>
        <w:rPr>
          <w:rFonts w:ascii="宋体" w:hAnsi="宋体"/>
          <w:color w:val="000000"/>
          <w:sz w:val="24"/>
        </w:rPr>
        <w:t>21</w:t>
      </w:r>
      <w:r w:rsidRPr="00AB1808">
        <w:rPr>
          <w:rFonts w:ascii="宋体" w:hAnsi="宋体" w:hint="eastAsia"/>
          <w:color w:val="000000"/>
          <w:sz w:val="24"/>
        </w:rPr>
        <w:t>号），</w:t>
      </w:r>
      <w:r>
        <w:rPr>
          <w:rFonts w:ascii="宋体" w:hAnsi="宋体" w:hint="eastAsia"/>
          <w:color w:val="000000"/>
          <w:sz w:val="24"/>
        </w:rPr>
        <w:t>本项目实施主体</w:t>
      </w:r>
      <w:r w:rsidRPr="00AB1808">
        <w:rPr>
          <w:rFonts w:ascii="宋体" w:hAnsi="宋体" w:hint="eastAsia"/>
          <w:color w:val="000000"/>
          <w:sz w:val="24"/>
        </w:rPr>
        <w:t>为</w:t>
      </w:r>
      <w:r>
        <w:rPr>
          <w:rFonts w:ascii="宋体" w:hAnsi="宋体" w:hint="eastAsia"/>
          <w:color w:val="000000"/>
          <w:sz w:val="24"/>
        </w:rPr>
        <w:t>吉林师范大学分院</w:t>
      </w:r>
      <w:r w:rsidRPr="00AB1808">
        <w:rPr>
          <w:rFonts w:ascii="宋体" w:hAnsi="宋体" w:hint="eastAsia"/>
          <w:color w:val="000000"/>
          <w:sz w:val="24"/>
        </w:rPr>
        <w:t>。</w:t>
      </w:r>
    </w:p>
    <w:p w14:paraId="05ACD8A9" w14:textId="77777777" w:rsidR="00F80912" w:rsidRDefault="00F80912" w:rsidP="00F80912">
      <w:pPr>
        <w:autoSpaceDE w:val="0"/>
        <w:autoSpaceDN w:val="0"/>
        <w:adjustRightInd w:val="0"/>
        <w:spacing w:beforeLines="50" w:before="156" w:afterLines="50" w:after="156" w:line="440" w:lineRule="exact"/>
        <w:ind w:firstLineChars="200" w:firstLine="480"/>
        <w:rPr>
          <w:rFonts w:ascii="宋体" w:hAnsi="宋体"/>
          <w:color w:val="000000"/>
          <w:sz w:val="24"/>
        </w:rPr>
      </w:pPr>
      <w:r>
        <w:rPr>
          <w:rFonts w:ascii="宋体" w:hAnsi="宋体" w:hint="eastAsia"/>
          <w:color w:val="000000"/>
          <w:sz w:val="24"/>
        </w:rPr>
        <w:t>根据吉林师范大学分院持有的《事业单位法人证书》和我所律师在机关赋码和事业单位登记管理平台（</w:t>
      </w:r>
      <w:r w:rsidRPr="00107F2B">
        <w:rPr>
          <w:rFonts w:ascii="宋体" w:hAnsi="宋体"/>
          <w:color w:val="000000"/>
          <w:sz w:val="24"/>
        </w:rPr>
        <w:t>http</w:t>
      </w:r>
      <w:r>
        <w:rPr>
          <w:rFonts w:ascii="宋体" w:hAnsi="宋体"/>
          <w:color w:val="000000"/>
          <w:sz w:val="24"/>
        </w:rPr>
        <w:t>：</w:t>
      </w:r>
      <w:r w:rsidRPr="00107F2B">
        <w:rPr>
          <w:rFonts w:ascii="宋体" w:hAnsi="宋体"/>
          <w:color w:val="000000"/>
          <w:sz w:val="24"/>
        </w:rPr>
        <w:t>//www.gjsy.gov.cn/</w:t>
      </w:r>
      <w:r>
        <w:rPr>
          <w:rFonts w:ascii="宋体" w:hAnsi="宋体" w:hint="eastAsia"/>
          <w:color w:val="000000"/>
          <w:sz w:val="24"/>
        </w:rPr>
        <w:t>）查询结果，吉林师范大学分院基本信息如下：</w:t>
      </w:r>
    </w:p>
    <w:tbl>
      <w:tblPr>
        <w:tblStyle w:val="a9"/>
        <w:tblW w:w="8522"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518"/>
        <w:gridCol w:w="6004"/>
      </w:tblGrid>
      <w:tr w:rsidR="00F80912" w14:paraId="25DE61D9" w14:textId="77777777" w:rsidTr="00324F16">
        <w:trPr>
          <w:jc w:val="center"/>
        </w:trPr>
        <w:tc>
          <w:tcPr>
            <w:tcW w:w="2518" w:type="dxa"/>
            <w:shd w:val="clear" w:color="auto" w:fill="E7E6E6" w:themeFill="background2"/>
            <w:vAlign w:val="center"/>
          </w:tcPr>
          <w:p w14:paraId="53008C22" w14:textId="77777777" w:rsidR="00F80912" w:rsidRPr="008F7D76" w:rsidRDefault="00F80912" w:rsidP="00324F16">
            <w:pPr>
              <w:autoSpaceDE w:val="0"/>
              <w:autoSpaceDN w:val="0"/>
              <w:adjustRightInd w:val="0"/>
              <w:spacing w:line="320" w:lineRule="exact"/>
              <w:jc w:val="center"/>
              <w:rPr>
                <w:rFonts w:ascii="宋体" w:hAnsi="宋体"/>
                <w:b/>
                <w:bCs/>
                <w:color w:val="000000"/>
                <w:szCs w:val="21"/>
              </w:rPr>
            </w:pPr>
            <w:r w:rsidRPr="008F7D76">
              <w:rPr>
                <w:rFonts w:ascii="宋体" w:hAnsi="宋体" w:hint="eastAsia"/>
                <w:b/>
                <w:bCs/>
                <w:color w:val="000000"/>
                <w:szCs w:val="21"/>
              </w:rPr>
              <w:t xml:space="preserve">名 </w:t>
            </w:r>
            <w:r w:rsidRPr="008F7D76">
              <w:rPr>
                <w:rFonts w:ascii="宋体" w:hAnsi="宋体"/>
                <w:b/>
                <w:bCs/>
                <w:color w:val="000000"/>
                <w:szCs w:val="21"/>
              </w:rPr>
              <w:t xml:space="preserve">    </w:t>
            </w:r>
            <w:r w:rsidRPr="008F7D76">
              <w:rPr>
                <w:rFonts w:ascii="宋体" w:hAnsi="宋体" w:hint="eastAsia"/>
                <w:b/>
                <w:bCs/>
                <w:color w:val="000000"/>
                <w:szCs w:val="21"/>
              </w:rPr>
              <w:t>称</w:t>
            </w:r>
          </w:p>
        </w:tc>
        <w:tc>
          <w:tcPr>
            <w:tcW w:w="6004" w:type="dxa"/>
            <w:vAlign w:val="center"/>
          </w:tcPr>
          <w:p w14:paraId="570CCBCB" w14:textId="77777777" w:rsidR="00F80912" w:rsidRDefault="00F80912" w:rsidP="00324F16">
            <w:pPr>
              <w:autoSpaceDE w:val="0"/>
              <w:autoSpaceDN w:val="0"/>
              <w:adjustRightInd w:val="0"/>
              <w:spacing w:line="320" w:lineRule="exact"/>
              <w:jc w:val="center"/>
              <w:rPr>
                <w:rFonts w:ascii="宋体" w:hAnsi="宋体"/>
                <w:color w:val="000000"/>
                <w:szCs w:val="21"/>
              </w:rPr>
            </w:pPr>
            <w:r w:rsidRPr="00107F2B">
              <w:rPr>
                <w:rFonts w:ascii="宋体" w:hAnsi="宋体" w:hint="eastAsia"/>
                <w:color w:val="000000"/>
                <w:szCs w:val="21"/>
              </w:rPr>
              <w:t>吉林师范大学分院</w:t>
            </w:r>
          </w:p>
          <w:p w14:paraId="20F3039D" w14:textId="77777777" w:rsidR="00F80912" w:rsidRDefault="00F80912" w:rsidP="00324F16">
            <w:pPr>
              <w:autoSpaceDE w:val="0"/>
              <w:autoSpaceDN w:val="0"/>
              <w:adjustRightInd w:val="0"/>
              <w:spacing w:line="320" w:lineRule="exact"/>
              <w:jc w:val="center"/>
              <w:rPr>
                <w:rFonts w:ascii="宋体" w:hAnsi="宋体"/>
                <w:color w:val="000000"/>
                <w:szCs w:val="21"/>
              </w:rPr>
            </w:pPr>
            <w:r w:rsidRPr="00107F2B">
              <w:rPr>
                <w:rFonts w:ascii="宋体" w:hAnsi="宋体" w:hint="eastAsia"/>
                <w:color w:val="000000"/>
                <w:szCs w:val="21"/>
              </w:rPr>
              <w:lastRenderedPageBreak/>
              <w:t>（四平幼儿艺术学校）</w:t>
            </w:r>
          </w:p>
        </w:tc>
      </w:tr>
      <w:tr w:rsidR="00F80912" w14:paraId="6528775C" w14:textId="77777777" w:rsidTr="00324F16">
        <w:trPr>
          <w:jc w:val="center"/>
        </w:trPr>
        <w:tc>
          <w:tcPr>
            <w:tcW w:w="2518" w:type="dxa"/>
            <w:shd w:val="clear" w:color="auto" w:fill="E7E6E6" w:themeFill="background2"/>
            <w:vAlign w:val="center"/>
          </w:tcPr>
          <w:p w14:paraId="5F5C8411" w14:textId="77777777" w:rsidR="00F80912" w:rsidRPr="008F7D76" w:rsidRDefault="00F80912" w:rsidP="00324F16">
            <w:pPr>
              <w:autoSpaceDE w:val="0"/>
              <w:autoSpaceDN w:val="0"/>
              <w:adjustRightInd w:val="0"/>
              <w:spacing w:line="320" w:lineRule="exact"/>
              <w:jc w:val="center"/>
              <w:rPr>
                <w:rFonts w:ascii="宋体" w:hAnsi="宋体"/>
                <w:b/>
                <w:bCs/>
                <w:color w:val="000000"/>
                <w:szCs w:val="21"/>
              </w:rPr>
            </w:pPr>
            <w:r w:rsidRPr="008F7D76">
              <w:rPr>
                <w:rFonts w:ascii="宋体" w:hAnsi="宋体" w:hint="eastAsia"/>
                <w:b/>
                <w:bCs/>
                <w:color w:val="000000"/>
                <w:szCs w:val="21"/>
              </w:rPr>
              <w:lastRenderedPageBreak/>
              <w:t>统一社会信用代码</w:t>
            </w:r>
          </w:p>
        </w:tc>
        <w:tc>
          <w:tcPr>
            <w:tcW w:w="6004" w:type="dxa"/>
            <w:vAlign w:val="center"/>
          </w:tcPr>
          <w:p w14:paraId="7B436FE4" w14:textId="77777777" w:rsidR="00F80912" w:rsidRDefault="00F80912" w:rsidP="00324F16">
            <w:pPr>
              <w:autoSpaceDE w:val="0"/>
              <w:autoSpaceDN w:val="0"/>
              <w:adjustRightInd w:val="0"/>
              <w:spacing w:line="320" w:lineRule="exact"/>
              <w:jc w:val="center"/>
              <w:rPr>
                <w:rFonts w:ascii="宋体" w:hAnsi="宋体"/>
                <w:color w:val="000000"/>
                <w:szCs w:val="21"/>
              </w:rPr>
            </w:pPr>
            <w:r w:rsidRPr="00107F2B">
              <w:rPr>
                <w:rFonts w:ascii="宋体" w:hAnsi="宋体"/>
                <w:color w:val="000000"/>
                <w:szCs w:val="21"/>
              </w:rPr>
              <w:t>12220300412705402W</w:t>
            </w:r>
          </w:p>
        </w:tc>
      </w:tr>
      <w:tr w:rsidR="00F80912" w14:paraId="6A0AE37D" w14:textId="77777777" w:rsidTr="00324F16">
        <w:trPr>
          <w:jc w:val="center"/>
        </w:trPr>
        <w:tc>
          <w:tcPr>
            <w:tcW w:w="2518" w:type="dxa"/>
            <w:shd w:val="clear" w:color="auto" w:fill="E7E6E6" w:themeFill="background2"/>
            <w:vAlign w:val="center"/>
          </w:tcPr>
          <w:p w14:paraId="5C77F63D" w14:textId="77777777" w:rsidR="00F80912" w:rsidRPr="008F7D76" w:rsidRDefault="00F80912" w:rsidP="00324F16">
            <w:pPr>
              <w:autoSpaceDE w:val="0"/>
              <w:autoSpaceDN w:val="0"/>
              <w:adjustRightInd w:val="0"/>
              <w:spacing w:line="320" w:lineRule="exact"/>
              <w:jc w:val="center"/>
              <w:rPr>
                <w:rFonts w:ascii="宋体" w:hAnsi="宋体"/>
                <w:b/>
                <w:bCs/>
                <w:color w:val="000000"/>
                <w:szCs w:val="21"/>
              </w:rPr>
            </w:pPr>
            <w:r>
              <w:rPr>
                <w:rFonts w:ascii="宋体" w:hAnsi="宋体" w:hint="eastAsia"/>
                <w:b/>
                <w:bCs/>
                <w:color w:val="000000"/>
                <w:szCs w:val="21"/>
              </w:rPr>
              <w:t>宗旨和业务范围</w:t>
            </w:r>
          </w:p>
        </w:tc>
        <w:tc>
          <w:tcPr>
            <w:tcW w:w="6004" w:type="dxa"/>
            <w:vAlign w:val="center"/>
          </w:tcPr>
          <w:p w14:paraId="012E58A2" w14:textId="77777777" w:rsidR="00F80912" w:rsidRDefault="00F80912" w:rsidP="00324F16">
            <w:pPr>
              <w:autoSpaceDE w:val="0"/>
              <w:autoSpaceDN w:val="0"/>
              <w:adjustRightInd w:val="0"/>
              <w:spacing w:line="320" w:lineRule="exact"/>
              <w:jc w:val="left"/>
              <w:rPr>
                <w:rFonts w:ascii="宋体" w:hAnsi="宋体"/>
                <w:color w:val="000000"/>
                <w:szCs w:val="21"/>
              </w:rPr>
            </w:pPr>
            <w:r w:rsidRPr="00107F2B">
              <w:rPr>
                <w:rFonts w:ascii="宋体" w:hAnsi="宋体" w:hint="eastAsia"/>
                <w:color w:val="000000"/>
                <w:szCs w:val="21"/>
              </w:rPr>
              <w:t>开展幼儿师范中等职业教育；以衔接形式开展高等职业教育；开展幼教职前、职后的培训工作；开展相关的教学科研工作；开展幼儿艺术中等职业教育。</w:t>
            </w:r>
          </w:p>
        </w:tc>
      </w:tr>
      <w:tr w:rsidR="00F80912" w14:paraId="15A35B4F" w14:textId="77777777" w:rsidTr="00324F16">
        <w:trPr>
          <w:jc w:val="center"/>
        </w:trPr>
        <w:tc>
          <w:tcPr>
            <w:tcW w:w="2518" w:type="dxa"/>
            <w:shd w:val="clear" w:color="auto" w:fill="E7E6E6" w:themeFill="background2"/>
            <w:vAlign w:val="center"/>
          </w:tcPr>
          <w:p w14:paraId="3EC62BCC" w14:textId="77777777" w:rsidR="00F80912" w:rsidRPr="008F7D76" w:rsidRDefault="00F80912" w:rsidP="00324F16">
            <w:pPr>
              <w:autoSpaceDE w:val="0"/>
              <w:autoSpaceDN w:val="0"/>
              <w:adjustRightInd w:val="0"/>
              <w:spacing w:line="320" w:lineRule="exact"/>
              <w:jc w:val="center"/>
              <w:rPr>
                <w:rFonts w:ascii="宋体" w:hAnsi="宋体"/>
                <w:b/>
                <w:bCs/>
                <w:color w:val="000000"/>
                <w:szCs w:val="21"/>
              </w:rPr>
            </w:pPr>
            <w:r>
              <w:rPr>
                <w:rFonts w:ascii="宋体" w:hAnsi="宋体" w:hint="eastAsia"/>
                <w:b/>
                <w:bCs/>
                <w:color w:val="000000"/>
                <w:szCs w:val="21"/>
              </w:rPr>
              <w:t xml:space="preserve">住 </w:t>
            </w:r>
            <w:r>
              <w:rPr>
                <w:rFonts w:ascii="宋体" w:hAnsi="宋体"/>
                <w:b/>
                <w:bCs/>
                <w:color w:val="000000"/>
                <w:szCs w:val="21"/>
              </w:rPr>
              <w:t xml:space="preserve">   </w:t>
            </w:r>
            <w:r>
              <w:rPr>
                <w:rFonts w:ascii="宋体" w:hAnsi="宋体" w:hint="eastAsia"/>
                <w:b/>
                <w:bCs/>
                <w:color w:val="000000"/>
                <w:szCs w:val="21"/>
              </w:rPr>
              <w:t>所</w:t>
            </w:r>
          </w:p>
        </w:tc>
        <w:tc>
          <w:tcPr>
            <w:tcW w:w="6004" w:type="dxa"/>
            <w:vAlign w:val="center"/>
          </w:tcPr>
          <w:p w14:paraId="538AF9F0" w14:textId="77777777" w:rsidR="00F80912" w:rsidRPr="006E540C" w:rsidRDefault="00F80912" w:rsidP="00324F16">
            <w:pPr>
              <w:autoSpaceDE w:val="0"/>
              <w:autoSpaceDN w:val="0"/>
              <w:adjustRightInd w:val="0"/>
              <w:spacing w:line="320" w:lineRule="exact"/>
              <w:jc w:val="center"/>
              <w:rPr>
                <w:rFonts w:ascii="宋体" w:hAnsi="宋体"/>
                <w:color w:val="000000"/>
                <w:szCs w:val="21"/>
              </w:rPr>
            </w:pPr>
            <w:r w:rsidRPr="00107F2B">
              <w:rPr>
                <w:rFonts w:ascii="宋体" w:hAnsi="宋体" w:hint="eastAsia"/>
                <w:color w:val="000000"/>
                <w:szCs w:val="21"/>
              </w:rPr>
              <w:t>四平市铁西区</w:t>
            </w:r>
            <w:proofErr w:type="gramStart"/>
            <w:r w:rsidRPr="00107F2B">
              <w:rPr>
                <w:rFonts w:ascii="宋体" w:hAnsi="宋体" w:hint="eastAsia"/>
                <w:color w:val="000000"/>
                <w:szCs w:val="21"/>
              </w:rPr>
              <w:t>平西乡</w:t>
            </w:r>
            <w:proofErr w:type="gramEnd"/>
            <w:r w:rsidRPr="00107F2B">
              <w:rPr>
                <w:rFonts w:ascii="宋体" w:hAnsi="宋体" w:hint="eastAsia"/>
                <w:color w:val="000000"/>
                <w:szCs w:val="21"/>
              </w:rPr>
              <w:t>泉沟村</w:t>
            </w:r>
          </w:p>
        </w:tc>
      </w:tr>
      <w:tr w:rsidR="00F80912" w14:paraId="05810B54" w14:textId="77777777" w:rsidTr="00324F16">
        <w:trPr>
          <w:jc w:val="center"/>
        </w:trPr>
        <w:tc>
          <w:tcPr>
            <w:tcW w:w="2518" w:type="dxa"/>
            <w:shd w:val="clear" w:color="auto" w:fill="E7E6E6" w:themeFill="background2"/>
            <w:vAlign w:val="center"/>
          </w:tcPr>
          <w:p w14:paraId="36F2A77D" w14:textId="77777777" w:rsidR="00F80912" w:rsidRPr="008F7D76" w:rsidRDefault="00F80912" w:rsidP="00324F16">
            <w:pPr>
              <w:autoSpaceDE w:val="0"/>
              <w:autoSpaceDN w:val="0"/>
              <w:adjustRightInd w:val="0"/>
              <w:spacing w:line="320" w:lineRule="exact"/>
              <w:jc w:val="center"/>
              <w:rPr>
                <w:rFonts w:ascii="宋体" w:hAnsi="宋体"/>
                <w:b/>
                <w:bCs/>
                <w:color w:val="000000"/>
                <w:szCs w:val="21"/>
              </w:rPr>
            </w:pPr>
            <w:r w:rsidRPr="008F7D76">
              <w:rPr>
                <w:rFonts w:ascii="宋体" w:hAnsi="宋体" w:hint="eastAsia"/>
                <w:b/>
                <w:bCs/>
                <w:color w:val="000000"/>
                <w:szCs w:val="21"/>
              </w:rPr>
              <w:t>法定代表人</w:t>
            </w:r>
          </w:p>
        </w:tc>
        <w:tc>
          <w:tcPr>
            <w:tcW w:w="6004" w:type="dxa"/>
            <w:vAlign w:val="center"/>
          </w:tcPr>
          <w:p w14:paraId="16102C52" w14:textId="77777777" w:rsidR="00F80912" w:rsidRDefault="00F80912" w:rsidP="00324F16">
            <w:pPr>
              <w:autoSpaceDE w:val="0"/>
              <w:autoSpaceDN w:val="0"/>
              <w:adjustRightInd w:val="0"/>
              <w:spacing w:line="320" w:lineRule="exact"/>
              <w:jc w:val="center"/>
              <w:rPr>
                <w:rFonts w:ascii="宋体" w:hAnsi="宋体"/>
                <w:color w:val="000000"/>
                <w:szCs w:val="21"/>
              </w:rPr>
            </w:pPr>
            <w:r>
              <w:rPr>
                <w:rFonts w:ascii="宋体" w:hAnsi="宋体" w:hint="eastAsia"/>
                <w:color w:val="000000"/>
                <w:szCs w:val="21"/>
              </w:rPr>
              <w:t>于勇</w:t>
            </w:r>
          </w:p>
        </w:tc>
      </w:tr>
      <w:tr w:rsidR="00F80912" w14:paraId="7252BACB" w14:textId="77777777" w:rsidTr="00324F16">
        <w:trPr>
          <w:jc w:val="center"/>
        </w:trPr>
        <w:tc>
          <w:tcPr>
            <w:tcW w:w="2518" w:type="dxa"/>
            <w:shd w:val="clear" w:color="auto" w:fill="E7E6E6" w:themeFill="background2"/>
            <w:vAlign w:val="center"/>
          </w:tcPr>
          <w:p w14:paraId="429C3835" w14:textId="77777777" w:rsidR="00F80912" w:rsidRPr="008F7D76" w:rsidRDefault="00F80912" w:rsidP="00324F16">
            <w:pPr>
              <w:autoSpaceDE w:val="0"/>
              <w:autoSpaceDN w:val="0"/>
              <w:adjustRightInd w:val="0"/>
              <w:spacing w:line="320" w:lineRule="exact"/>
              <w:jc w:val="center"/>
              <w:rPr>
                <w:rFonts w:ascii="宋体" w:hAnsi="宋体"/>
                <w:b/>
                <w:bCs/>
                <w:color w:val="000000"/>
                <w:szCs w:val="21"/>
              </w:rPr>
            </w:pPr>
            <w:r>
              <w:rPr>
                <w:rFonts w:ascii="宋体" w:hAnsi="宋体" w:hint="eastAsia"/>
                <w:b/>
                <w:bCs/>
                <w:color w:val="000000"/>
                <w:szCs w:val="21"/>
              </w:rPr>
              <w:t>经费来源</w:t>
            </w:r>
          </w:p>
        </w:tc>
        <w:tc>
          <w:tcPr>
            <w:tcW w:w="6004" w:type="dxa"/>
            <w:vAlign w:val="center"/>
          </w:tcPr>
          <w:p w14:paraId="7E2526E9" w14:textId="77777777" w:rsidR="00F80912" w:rsidRDefault="00F80912" w:rsidP="00324F16">
            <w:pPr>
              <w:autoSpaceDE w:val="0"/>
              <w:autoSpaceDN w:val="0"/>
              <w:adjustRightInd w:val="0"/>
              <w:spacing w:line="320" w:lineRule="exact"/>
              <w:jc w:val="center"/>
              <w:rPr>
                <w:rFonts w:ascii="宋体" w:hAnsi="宋体"/>
                <w:color w:val="000000"/>
                <w:szCs w:val="21"/>
              </w:rPr>
            </w:pPr>
            <w:r w:rsidRPr="00D917D8">
              <w:rPr>
                <w:rFonts w:ascii="宋体" w:hAnsi="宋体" w:hint="eastAsia"/>
                <w:color w:val="000000"/>
                <w:szCs w:val="21"/>
              </w:rPr>
              <w:t>财政补助 (全额拨款)</w:t>
            </w:r>
          </w:p>
        </w:tc>
      </w:tr>
      <w:tr w:rsidR="00F80912" w14:paraId="7D18CEF1" w14:textId="77777777" w:rsidTr="00324F16">
        <w:trPr>
          <w:jc w:val="center"/>
        </w:trPr>
        <w:tc>
          <w:tcPr>
            <w:tcW w:w="2518" w:type="dxa"/>
            <w:shd w:val="clear" w:color="auto" w:fill="E7E6E6" w:themeFill="background2"/>
            <w:vAlign w:val="center"/>
          </w:tcPr>
          <w:p w14:paraId="6AD4EB37" w14:textId="77777777" w:rsidR="00F80912" w:rsidRPr="008F7D76" w:rsidRDefault="00F80912" w:rsidP="00324F16">
            <w:pPr>
              <w:autoSpaceDE w:val="0"/>
              <w:autoSpaceDN w:val="0"/>
              <w:adjustRightInd w:val="0"/>
              <w:spacing w:line="320" w:lineRule="exact"/>
              <w:jc w:val="center"/>
              <w:rPr>
                <w:rFonts w:ascii="宋体" w:hAnsi="宋体"/>
                <w:b/>
                <w:bCs/>
                <w:color w:val="000000"/>
                <w:szCs w:val="21"/>
              </w:rPr>
            </w:pPr>
            <w:r>
              <w:rPr>
                <w:rFonts w:ascii="宋体" w:hAnsi="宋体" w:hint="eastAsia"/>
                <w:b/>
                <w:bCs/>
                <w:color w:val="000000"/>
                <w:szCs w:val="21"/>
              </w:rPr>
              <w:t>开办资金</w:t>
            </w:r>
          </w:p>
        </w:tc>
        <w:tc>
          <w:tcPr>
            <w:tcW w:w="6004" w:type="dxa"/>
            <w:vAlign w:val="center"/>
          </w:tcPr>
          <w:p w14:paraId="0550855C" w14:textId="77777777" w:rsidR="00F80912" w:rsidRDefault="00F80912" w:rsidP="00324F16">
            <w:pPr>
              <w:autoSpaceDE w:val="0"/>
              <w:autoSpaceDN w:val="0"/>
              <w:adjustRightInd w:val="0"/>
              <w:spacing w:line="320" w:lineRule="exact"/>
              <w:jc w:val="center"/>
              <w:rPr>
                <w:rFonts w:ascii="宋体" w:hAnsi="宋体"/>
                <w:color w:val="000000"/>
                <w:szCs w:val="21"/>
              </w:rPr>
            </w:pPr>
            <w:r w:rsidRPr="00D917D8">
              <w:rPr>
                <w:rFonts w:ascii="宋体" w:hAnsi="宋体" w:hint="eastAsia"/>
                <w:color w:val="000000"/>
                <w:szCs w:val="21"/>
              </w:rPr>
              <w:t>2829万元</w:t>
            </w:r>
          </w:p>
        </w:tc>
      </w:tr>
      <w:tr w:rsidR="00F80912" w14:paraId="534353EE" w14:textId="77777777" w:rsidTr="00324F16">
        <w:trPr>
          <w:jc w:val="center"/>
        </w:trPr>
        <w:tc>
          <w:tcPr>
            <w:tcW w:w="2518" w:type="dxa"/>
            <w:shd w:val="clear" w:color="auto" w:fill="E7E6E6" w:themeFill="background2"/>
            <w:vAlign w:val="center"/>
          </w:tcPr>
          <w:p w14:paraId="3BC8006B" w14:textId="77777777" w:rsidR="00F80912" w:rsidRPr="008F7D76" w:rsidRDefault="00F80912" w:rsidP="00324F16">
            <w:pPr>
              <w:autoSpaceDE w:val="0"/>
              <w:autoSpaceDN w:val="0"/>
              <w:adjustRightInd w:val="0"/>
              <w:spacing w:line="320" w:lineRule="exact"/>
              <w:jc w:val="center"/>
              <w:rPr>
                <w:rFonts w:ascii="宋体" w:hAnsi="宋体"/>
                <w:b/>
                <w:bCs/>
                <w:color w:val="000000"/>
                <w:szCs w:val="21"/>
              </w:rPr>
            </w:pPr>
            <w:r>
              <w:rPr>
                <w:rFonts w:ascii="宋体" w:hAnsi="宋体" w:hint="eastAsia"/>
                <w:b/>
                <w:bCs/>
                <w:color w:val="000000"/>
                <w:szCs w:val="21"/>
              </w:rPr>
              <w:t>举办单位</w:t>
            </w:r>
          </w:p>
        </w:tc>
        <w:tc>
          <w:tcPr>
            <w:tcW w:w="6004" w:type="dxa"/>
            <w:vAlign w:val="center"/>
          </w:tcPr>
          <w:p w14:paraId="02C4CEEF" w14:textId="77777777" w:rsidR="00F80912" w:rsidRDefault="00F80912" w:rsidP="00324F16">
            <w:pPr>
              <w:autoSpaceDE w:val="0"/>
              <w:autoSpaceDN w:val="0"/>
              <w:adjustRightInd w:val="0"/>
              <w:spacing w:line="320" w:lineRule="exact"/>
              <w:jc w:val="center"/>
              <w:rPr>
                <w:rFonts w:ascii="宋体" w:hAnsi="宋体"/>
                <w:color w:val="000000"/>
                <w:szCs w:val="21"/>
              </w:rPr>
            </w:pPr>
            <w:r w:rsidRPr="00D917D8">
              <w:rPr>
                <w:rFonts w:ascii="宋体" w:hAnsi="宋体" w:hint="eastAsia"/>
                <w:color w:val="000000"/>
                <w:szCs w:val="21"/>
              </w:rPr>
              <w:t>四平市教育局</w:t>
            </w:r>
          </w:p>
        </w:tc>
      </w:tr>
      <w:tr w:rsidR="00F80912" w14:paraId="099CFE2B" w14:textId="77777777" w:rsidTr="00324F16">
        <w:trPr>
          <w:jc w:val="center"/>
        </w:trPr>
        <w:tc>
          <w:tcPr>
            <w:tcW w:w="2518" w:type="dxa"/>
            <w:shd w:val="clear" w:color="auto" w:fill="E7E6E6" w:themeFill="background2"/>
            <w:vAlign w:val="center"/>
          </w:tcPr>
          <w:p w14:paraId="58F7B8A3" w14:textId="77777777" w:rsidR="00F80912" w:rsidRPr="008F7D76" w:rsidRDefault="00F80912" w:rsidP="00324F16">
            <w:pPr>
              <w:autoSpaceDE w:val="0"/>
              <w:autoSpaceDN w:val="0"/>
              <w:adjustRightInd w:val="0"/>
              <w:spacing w:line="320" w:lineRule="exact"/>
              <w:jc w:val="center"/>
              <w:rPr>
                <w:rFonts w:ascii="宋体" w:hAnsi="宋体"/>
                <w:b/>
                <w:bCs/>
                <w:color w:val="000000"/>
                <w:szCs w:val="21"/>
              </w:rPr>
            </w:pPr>
            <w:r>
              <w:rPr>
                <w:rFonts w:ascii="宋体" w:hAnsi="宋体" w:hint="eastAsia"/>
                <w:b/>
                <w:bCs/>
                <w:color w:val="000000"/>
                <w:szCs w:val="21"/>
              </w:rPr>
              <w:t>有 效 期</w:t>
            </w:r>
          </w:p>
        </w:tc>
        <w:tc>
          <w:tcPr>
            <w:tcW w:w="6004" w:type="dxa"/>
            <w:vAlign w:val="center"/>
          </w:tcPr>
          <w:p w14:paraId="32733AA1" w14:textId="77777777" w:rsidR="00F80912" w:rsidRDefault="00F80912" w:rsidP="00324F16">
            <w:pPr>
              <w:autoSpaceDE w:val="0"/>
              <w:autoSpaceDN w:val="0"/>
              <w:adjustRightInd w:val="0"/>
              <w:spacing w:line="320" w:lineRule="exact"/>
              <w:jc w:val="center"/>
              <w:rPr>
                <w:rFonts w:ascii="宋体" w:hAnsi="宋体"/>
                <w:color w:val="000000"/>
                <w:szCs w:val="21"/>
              </w:rPr>
            </w:pPr>
            <w:r w:rsidRPr="00D917D8">
              <w:rPr>
                <w:rFonts w:ascii="宋体" w:hAnsi="宋体" w:hint="eastAsia"/>
                <w:color w:val="000000"/>
                <w:szCs w:val="21"/>
              </w:rPr>
              <w:t>自 2021年03月08日 至 2026年03月08日</w:t>
            </w:r>
          </w:p>
        </w:tc>
      </w:tr>
      <w:tr w:rsidR="00F80912" w14:paraId="61C4E2EB" w14:textId="77777777" w:rsidTr="00324F16">
        <w:trPr>
          <w:jc w:val="center"/>
        </w:trPr>
        <w:tc>
          <w:tcPr>
            <w:tcW w:w="2518" w:type="dxa"/>
            <w:shd w:val="clear" w:color="auto" w:fill="E7E6E6" w:themeFill="background2"/>
            <w:vAlign w:val="center"/>
          </w:tcPr>
          <w:p w14:paraId="66CF7CA1" w14:textId="77777777" w:rsidR="00F80912" w:rsidRPr="008F7D76" w:rsidRDefault="00F80912" w:rsidP="00324F16">
            <w:pPr>
              <w:autoSpaceDE w:val="0"/>
              <w:autoSpaceDN w:val="0"/>
              <w:adjustRightInd w:val="0"/>
              <w:spacing w:line="320" w:lineRule="exact"/>
              <w:jc w:val="center"/>
              <w:rPr>
                <w:rFonts w:ascii="宋体" w:hAnsi="宋体"/>
                <w:b/>
                <w:bCs/>
                <w:color w:val="000000"/>
                <w:szCs w:val="21"/>
              </w:rPr>
            </w:pPr>
            <w:r>
              <w:rPr>
                <w:rFonts w:ascii="宋体" w:hAnsi="宋体" w:hint="eastAsia"/>
                <w:b/>
                <w:bCs/>
                <w:color w:val="000000"/>
                <w:szCs w:val="21"/>
              </w:rPr>
              <w:t>单位状态</w:t>
            </w:r>
          </w:p>
        </w:tc>
        <w:tc>
          <w:tcPr>
            <w:tcW w:w="6004" w:type="dxa"/>
            <w:vAlign w:val="center"/>
          </w:tcPr>
          <w:p w14:paraId="40ED117E" w14:textId="77777777" w:rsidR="00F80912" w:rsidRDefault="00F80912" w:rsidP="00324F16">
            <w:pPr>
              <w:autoSpaceDE w:val="0"/>
              <w:autoSpaceDN w:val="0"/>
              <w:adjustRightInd w:val="0"/>
              <w:spacing w:line="320" w:lineRule="exact"/>
              <w:jc w:val="center"/>
              <w:rPr>
                <w:rFonts w:ascii="宋体" w:hAnsi="宋体"/>
                <w:color w:val="000000"/>
                <w:szCs w:val="21"/>
              </w:rPr>
            </w:pPr>
            <w:r>
              <w:rPr>
                <w:rFonts w:ascii="宋体" w:hAnsi="宋体" w:hint="eastAsia"/>
                <w:color w:val="000000"/>
                <w:szCs w:val="21"/>
              </w:rPr>
              <w:t>正常</w:t>
            </w:r>
          </w:p>
        </w:tc>
      </w:tr>
      <w:tr w:rsidR="00F80912" w14:paraId="2F7F9F42" w14:textId="77777777" w:rsidTr="00324F16">
        <w:trPr>
          <w:jc w:val="center"/>
        </w:trPr>
        <w:tc>
          <w:tcPr>
            <w:tcW w:w="2518" w:type="dxa"/>
            <w:shd w:val="clear" w:color="auto" w:fill="E7E6E6" w:themeFill="background2"/>
            <w:vAlign w:val="center"/>
          </w:tcPr>
          <w:p w14:paraId="59422A89" w14:textId="77777777" w:rsidR="00F80912" w:rsidRPr="008F7D76" w:rsidRDefault="00F80912" w:rsidP="00324F16">
            <w:pPr>
              <w:autoSpaceDE w:val="0"/>
              <w:autoSpaceDN w:val="0"/>
              <w:adjustRightInd w:val="0"/>
              <w:spacing w:line="320" w:lineRule="exact"/>
              <w:jc w:val="center"/>
              <w:rPr>
                <w:rFonts w:ascii="宋体" w:hAnsi="宋体"/>
                <w:b/>
                <w:bCs/>
                <w:color w:val="000000"/>
                <w:szCs w:val="21"/>
              </w:rPr>
            </w:pPr>
            <w:r>
              <w:rPr>
                <w:rFonts w:ascii="宋体" w:hAnsi="宋体" w:hint="eastAsia"/>
                <w:b/>
                <w:bCs/>
                <w:color w:val="000000"/>
                <w:szCs w:val="21"/>
              </w:rPr>
              <w:t>登记管理机关</w:t>
            </w:r>
          </w:p>
        </w:tc>
        <w:tc>
          <w:tcPr>
            <w:tcW w:w="6004" w:type="dxa"/>
            <w:vAlign w:val="center"/>
          </w:tcPr>
          <w:p w14:paraId="5A66A974" w14:textId="77777777" w:rsidR="00F80912" w:rsidRPr="00E970A9" w:rsidRDefault="00F80912" w:rsidP="00324F16">
            <w:pPr>
              <w:autoSpaceDE w:val="0"/>
              <w:autoSpaceDN w:val="0"/>
              <w:adjustRightInd w:val="0"/>
              <w:spacing w:line="320" w:lineRule="exact"/>
              <w:jc w:val="center"/>
              <w:rPr>
                <w:rFonts w:ascii="宋体" w:hAnsi="宋体"/>
                <w:color w:val="000000"/>
                <w:szCs w:val="21"/>
              </w:rPr>
            </w:pPr>
            <w:r w:rsidRPr="00D917D8">
              <w:rPr>
                <w:rFonts w:ascii="宋体" w:hAnsi="宋体" w:hint="eastAsia"/>
                <w:color w:val="000000"/>
                <w:szCs w:val="21"/>
              </w:rPr>
              <w:t>四平市事业单位登记管理局</w:t>
            </w:r>
          </w:p>
        </w:tc>
      </w:tr>
    </w:tbl>
    <w:p w14:paraId="4E0D71D4" w14:textId="77777777" w:rsidR="00F80912" w:rsidRDefault="00F80912" w:rsidP="00F80912">
      <w:pPr>
        <w:autoSpaceDE w:val="0"/>
        <w:autoSpaceDN w:val="0"/>
        <w:adjustRightInd w:val="0"/>
        <w:spacing w:beforeLines="50" w:before="156" w:afterLines="50" w:after="156" w:line="440" w:lineRule="exact"/>
        <w:ind w:firstLineChars="200" w:firstLine="480"/>
        <w:rPr>
          <w:rFonts w:ascii="宋体" w:hAnsi="宋体"/>
          <w:color w:val="000000"/>
          <w:sz w:val="24"/>
        </w:rPr>
      </w:pPr>
      <w:r>
        <w:rPr>
          <w:rFonts w:ascii="宋体" w:hAnsi="宋体" w:hint="eastAsia"/>
          <w:color w:val="000000"/>
          <w:sz w:val="24"/>
        </w:rPr>
        <w:t>2</w:t>
      </w:r>
      <w:r>
        <w:rPr>
          <w:rFonts w:ascii="宋体" w:hAnsi="宋体"/>
          <w:color w:val="000000"/>
          <w:sz w:val="24"/>
        </w:rPr>
        <w:t>.</w:t>
      </w:r>
      <w:r>
        <w:rPr>
          <w:rFonts w:ascii="宋体" w:hAnsi="宋体" w:hint="eastAsia"/>
          <w:color w:val="000000"/>
          <w:sz w:val="24"/>
        </w:rPr>
        <w:t>项目实施主体的法律风险情况</w:t>
      </w:r>
    </w:p>
    <w:p w14:paraId="74D4BD76" w14:textId="77777777" w:rsidR="00F80912" w:rsidRPr="00C25F43" w:rsidRDefault="00F80912" w:rsidP="00F80912">
      <w:pPr>
        <w:autoSpaceDE w:val="0"/>
        <w:autoSpaceDN w:val="0"/>
        <w:adjustRightInd w:val="0"/>
        <w:spacing w:beforeLines="50" w:before="156" w:afterLines="50" w:after="156" w:line="440" w:lineRule="exact"/>
        <w:ind w:firstLineChars="200" w:firstLine="480"/>
        <w:rPr>
          <w:rFonts w:ascii="宋体" w:hAnsi="宋体"/>
          <w:color w:val="000000"/>
          <w:sz w:val="24"/>
        </w:rPr>
      </w:pPr>
      <w:r>
        <w:rPr>
          <w:rFonts w:ascii="宋体" w:hAnsi="宋体" w:hint="eastAsia"/>
          <w:color w:val="000000"/>
          <w:sz w:val="24"/>
        </w:rPr>
        <w:t>根据吉林师范大学分院出具的说明并经本所律师检索信用中国、中国执行信息公开网、中国裁判</w:t>
      </w:r>
      <w:proofErr w:type="gramStart"/>
      <w:r>
        <w:rPr>
          <w:rFonts w:ascii="宋体" w:hAnsi="宋体" w:hint="eastAsia"/>
          <w:color w:val="000000"/>
          <w:sz w:val="24"/>
        </w:rPr>
        <w:t>文书网</w:t>
      </w:r>
      <w:proofErr w:type="gramEnd"/>
      <w:r>
        <w:rPr>
          <w:rFonts w:ascii="宋体" w:hAnsi="宋体" w:hint="eastAsia"/>
          <w:color w:val="000000"/>
          <w:sz w:val="24"/>
        </w:rPr>
        <w:t>等网站，截至本法律意见书出具之日，吉林师范大学分院不存在法律法规规定的应当终止或解散的情形，不存在正在进行中的重大诉讼案件、重大仲裁案件及重大执行案件等可能影响到债券项目推进、债券资金使用的法律风险。</w:t>
      </w:r>
    </w:p>
    <w:p w14:paraId="207543D7" w14:textId="77777777" w:rsidR="00F80912" w:rsidRDefault="00F80912" w:rsidP="00F80912">
      <w:pPr>
        <w:autoSpaceDE w:val="0"/>
        <w:autoSpaceDN w:val="0"/>
        <w:adjustRightInd w:val="0"/>
        <w:spacing w:beforeLines="50" w:before="156" w:afterLines="50" w:after="156" w:line="440" w:lineRule="exact"/>
        <w:ind w:firstLineChars="200" w:firstLine="480"/>
        <w:rPr>
          <w:rFonts w:ascii="宋体" w:hAnsi="宋体"/>
          <w:color w:val="000000"/>
          <w:sz w:val="24"/>
        </w:rPr>
      </w:pPr>
      <w:r>
        <w:rPr>
          <w:rFonts w:ascii="宋体" w:hAnsi="宋体" w:hint="eastAsia"/>
          <w:color w:val="000000"/>
          <w:sz w:val="24"/>
        </w:rPr>
        <w:t>综上，本所律师认为，吉林师范大学分院为依法设立、有效存续的事业单位法人，</w:t>
      </w:r>
      <w:r w:rsidRPr="00784C7B">
        <w:rPr>
          <w:rFonts w:ascii="宋体" w:hAnsi="宋体" w:hint="eastAsia"/>
          <w:color w:val="000000"/>
          <w:sz w:val="24"/>
        </w:rPr>
        <w:t>不存在可能影响到债券项目推进、债券资金使用的法律风险</w:t>
      </w:r>
      <w:r>
        <w:rPr>
          <w:rFonts w:ascii="宋体" w:hAnsi="宋体" w:hint="eastAsia"/>
          <w:color w:val="000000"/>
          <w:sz w:val="24"/>
        </w:rPr>
        <w:t>。</w:t>
      </w:r>
    </w:p>
    <w:p w14:paraId="4DB85F34" w14:textId="77777777" w:rsidR="00F80912" w:rsidRDefault="00F80912" w:rsidP="00F80912">
      <w:pPr>
        <w:pStyle w:val="2"/>
        <w:ind w:left="210" w:right="210" w:firstLine="240"/>
      </w:pPr>
      <w:r w:rsidRPr="00371B9F">
        <w:rPr>
          <w:rFonts w:hint="eastAsia"/>
        </w:rPr>
        <w:t>（三）项目资金情况</w:t>
      </w:r>
    </w:p>
    <w:p w14:paraId="2580F057" w14:textId="7033DC91" w:rsidR="007350C9" w:rsidRDefault="00F80912" w:rsidP="00F80912">
      <w:pPr>
        <w:autoSpaceDE w:val="0"/>
        <w:autoSpaceDN w:val="0"/>
        <w:adjustRightInd w:val="0"/>
        <w:spacing w:beforeLines="50" w:before="156" w:afterLines="50" w:after="156" w:line="440" w:lineRule="exact"/>
        <w:ind w:firstLineChars="200" w:firstLine="480"/>
        <w:rPr>
          <w:rFonts w:ascii="宋体" w:hAnsi="宋体"/>
          <w:color w:val="000000"/>
          <w:sz w:val="24"/>
        </w:rPr>
      </w:pPr>
      <w:r>
        <w:rPr>
          <w:rFonts w:ascii="宋体" w:hAnsi="宋体" w:hint="eastAsia"/>
          <w:color w:val="000000"/>
          <w:sz w:val="24"/>
        </w:rPr>
        <w:t>根据《平衡方案》，本项目总投资</w:t>
      </w:r>
      <w:r>
        <w:rPr>
          <w:rFonts w:ascii="宋体" w:hAnsi="宋体"/>
          <w:color w:val="000000"/>
          <w:sz w:val="24"/>
        </w:rPr>
        <w:t>34435.64</w:t>
      </w:r>
      <w:r>
        <w:rPr>
          <w:rFonts w:ascii="宋体" w:hAnsi="宋体" w:hint="eastAsia"/>
          <w:color w:val="000000"/>
          <w:sz w:val="24"/>
        </w:rPr>
        <w:t>万元，其中</w:t>
      </w:r>
      <w:r>
        <w:rPr>
          <w:rFonts w:ascii="宋体" w:hAnsi="宋体"/>
          <w:color w:val="000000"/>
          <w:sz w:val="24"/>
        </w:rPr>
        <w:t>8135.64万元由</w:t>
      </w:r>
      <w:r>
        <w:rPr>
          <w:rFonts w:ascii="宋体" w:hAnsi="宋体" w:hint="eastAsia"/>
          <w:color w:val="000000"/>
          <w:sz w:val="24"/>
        </w:rPr>
        <w:t>财政预算资金</w:t>
      </w:r>
      <w:r>
        <w:rPr>
          <w:rFonts w:ascii="宋体" w:hAnsi="宋体"/>
          <w:color w:val="000000"/>
          <w:sz w:val="24"/>
        </w:rPr>
        <w:t>解决</w:t>
      </w:r>
      <w:r>
        <w:rPr>
          <w:rFonts w:ascii="宋体" w:hAnsi="宋体" w:hint="eastAsia"/>
          <w:color w:val="000000"/>
          <w:sz w:val="24"/>
        </w:rPr>
        <w:t>，占</w:t>
      </w:r>
      <w:r>
        <w:rPr>
          <w:rFonts w:ascii="宋体" w:hAnsi="宋体"/>
          <w:color w:val="000000"/>
          <w:sz w:val="24"/>
        </w:rPr>
        <w:t>23.63</w:t>
      </w:r>
      <w:r>
        <w:rPr>
          <w:rFonts w:ascii="宋体" w:hAnsi="宋体" w:hint="eastAsia"/>
          <w:color w:val="000000"/>
          <w:sz w:val="24"/>
        </w:rPr>
        <w:t>%，专项债券资金</w:t>
      </w:r>
      <w:r>
        <w:rPr>
          <w:rFonts w:ascii="宋体" w:hAnsi="宋体"/>
          <w:color w:val="000000"/>
          <w:sz w:val="24"/>
        </w:rPr>
        <w:t>26300</w:t>
      </w:r>
      <w:r>
        <w:rPr>
          <w:rFonts w:ascii="宋体" w:hAnsi="宋体" w:hint="eastAsia"/>
          <w:color w:val="000000"/>
          <w:sz w:val="24"/>
        </w:rPr>
        <w:t>万元，占7</w:t>
      </w:r>
      <w:r>
        <w:rPr>
          <w:rFonts w:ascii="宋体" w:hAnsi="宋体"/>
          <w:color w:val="000000"/>
          <w:sz w:val="24"/>
        </w:rPr>
        <w:t>6.37</w:t>
      </w:r>
      <w:r>
        <w:rPr>
          <w:rFonts w:ascii="宋体" w:hAnsi="宋体" w:hint="eastAsia"/>
          <w:color w:val="000000"/>
          <w:sz w:val="24"/>
        </w:rPr>
        <w:t>%。</w:t>
      </w:r>
      <w:r w:rsidR="007350C9">
        <w:rPr>
          <w:rFonts w:ascii="宋体" w:hAnsi="宋体" w:hint="eastAsia"/>
          <w:color w:val="000000"/>
          <w:sz w:val="24"/>
        </w:rPr>
        <w:t>2</w:t>
      </w:r>
      <w:r w:rsidR="007350C9">
        <w:rPr>
          <w:rFonts w:ascii="宋体" w:hAnsi="宋体"/>
          <w:color w:val="000000"/>
          <w:sz w:val="24"/>
        </w:rPr>
        <w:t>023</w:t>
      </w:r>
      <w:r w:rsidR="007350C9">
        <w:rPr>
          <w:rFonts w:ascii="宋体" w:hAnsi="宋体" w:hint="eastAsia"/>
          <w:color w:val="000000"/>
          <w:sz w:val="24"/>
        </w:rPr>
        <w:t>年已发行专项债券</w:t>
      </w:r>
      <w:r>
        <w:rPr>
          <w:rFonts w:ascii="宋体" w:hAnsi="宋体"/>
          <w:color w:val="000000"/>
          <w:sz w:val="24"/>
        </w:rPr>
        <w:t>7100</w:t>
      </w:r>
      <w:r>
        <w:rPr>
          <w:rFonts w:ascii="宋体" w:hAnsi="宋体" w:hint="eastAsia"/>
          <w:color w:val="000000"/>
          <w:sz w:val="24"/>
        </w:rPr>
        <w:t>万元，</w:t>
      </w:r>
      <w:r w:rsidR="007350C9">
        <w:rPr>
          <w:rFonts w:ascii="宋体" w:hAnsi="宋体" w:hint="eastAsia"/>
          <w:color w:val="000000"/>
          <w:sz w:val="24"/>
        </w:rPr>
        <w:t>本次项目调整资金6</w:t>
      </w:r>
      <w:r w:rsidR="007350C9">
        <w:rPr>
          <w:rFonts w:ascii="宋体" w:hAnsi="宋体"/>
          <w:color w:val="000000"/>
          <w:sz w:val="24"/>
        </w:rPr>
        <w:t>713</w:t>
      </w:r>
      <w:r w:rsidR="007350C9">
        <w:rPr>
          <w:rFonts w:ascii="宋体" w:hAnsi="宋体" w:hint="eastAsia"/>
          <w:color w:val="000000"/>
          <w:sz w:val="24"/>
        </w:rPr>
        <w:t>万元，2</w:t>
      </w:r>
      <w:r w:rsidR="007350C9">
        <w:rPr>
          <w:rFonts w:ascii="宋体" w:hAnsi="宋体"/>
          <w:color w:val="000000"/>
          <w:sz w:val="24"/>
        </w:rPr>
        <w:t>024</w:t>
      </w:r>
      <w:r w:rsidR="007350C9">
        <w:rPr>
          <w:rFonts w:ascii="宋体" w:hAnsi="宋体" w:hint="eastAsia"/>
          <w:color w:val="000000"/>
          <w:sz w:val="24"/>
        </w:rPr>
        <w:t>年拟发行专项债券1</w:t>
      </w:r>
      <w:r w:rsidR="007350C9">
        <w:rPr>
          <w:rFonts w:ascii="宋体" w:hAnsi="宋体"/>
          <w:color w:val="000000"/>
          <w:sz w:val="24"/>
        </w:rPr>
        <w:t>2487</w:t>
      </w:r>
      <w:r w:rsidR="007350C9">
        <w:rPr>
          <w:rFonts w:ascii="宋体" w:hAnsi="宋体" w:hint="eastAsia"/>
          <w:color w:val="000000"/>
          <w:sz w:val="24"/>
        </w:rPr>
        <w:t>万元。</w:t>
      </w:r>
    </w:p>
    <w:p w14:paraId="07E5D719" w14:textId="77777777" w:rsidR="00F80912" w:rsidRDefault="00F80912" w:rsidP="00F80912">
      <w:pPr>
        <w:autoSpaceDE w:val="0"/>
        <w:autoSpaceDN w:val="0"/>
        <w:adjustRightInd w:val="0"/>
        <w:spacing w:beforeLines="50" w:before="156" w:afterLines="50" w:after="156" w:line="440" w:lineRule="exact"/>
        <w:ind w:firstLineChars="200" w:firstLine="480"/>
        <w:rPr>
          <w:rFonts w:ascii="宋体" w:hAnsi="宋体"/>
          <w:color w:val="000000"/>
          <w:sz w:val="24"/>
        </w:rPr>
      </w:pPr>
      <w:r>
        <w:rPr>
          <w:rFonts w:ascii="宋体" w:hAnsi="宋体" w:hint="eastAsia"/>
          <w:color w:val="000000"/>
          <w:sz w:val="24"/>
        </w:rPr>
        <w:t>综上，本所律师认为，本</w:t>
      </w:r>
      <w:proofErr w:type="gramStart"/>
      <w:r>
        <w:rPr>
          <w:rFonts w:ascii="宋体" w:hAnsi="宋体" w:hint="eastAsia"/>
          <w:color w:val="000000"/>
          <w:sz w:val="24"/>
        </w:rPr>
        <w:t>项目项目</w:t>
      </w:r>
      <w:proofErr w:type="gramEnd"/>
      <w:r>
        <w:rPr>
          <w:rFonts w:ascii="宋体" w:hAnsi="宋体" w:hint="eastAsia"/>
          <w:color w:val="000000"/>
          <w:sz w:val="24"/>
        </w:rPr>
        <w:t>资本金比例符合“国发〔2019〕</w:t>
      </w:r>
      <w:r>
        <w:rPr>
          <w:rFonts w:ascii="宋体" w:hAnsi="宋体"/>
          <w:color w:val="000000"/>
          <w:sz w:val="24"/>
        </w:rPr>
        <w:t>26</w:t>
      </w:r>
      <w:r>
        <w:rPr>
          <w:rFonts w:ascii="宋体" w:hAnsi="宋体" w:hint="eastAsia"/>
          <w:color w:val="000000"/>
          <w:sz w:val="24"/>
        </w:rPr>
        <w:t>号文”等法律法规规定。</w:t>
      </w:r>
    </w:p>
    <w:p w14:paraId="17799DF8" w14:textId="77777777" w:rsidR="00F80912" w:rsidRPr="00C25F43" w:rsidRDefault="00F80912" w:rsidP="00F80912">
      <w:pPr>
        <w:autoSpaceDE w:val="0"/>
        <w:autoSpaceDN w:val="0"/>
        <w:adjustRightInd w:val="0"/>
        <w:spacing w:beforeLines="50" w:before="156" w:afterLines="50" w:after="156" w:line="440" w:lineRule="exact"/>
        <w:ind w:firstLineChars="200" w:firstLine="480"/>
        <w:rPr>
          <w:rFonts w:ascii="宋体" w:hAnsi="宋体"/>
          <w:bCs/>
          <w:color w:val="000000"/>
          <w:sz w:val="24"/>
        </w:rPr>
      </w:pPr>
      <w:r w:rsidRPr="00C25F43">
        <w:rPr>
          <w:rFonts w:ascii="宋体" w:hAnsi="宋体" w:hint="eastAsia"/>
          <w:bCs/>
          <w:color w:val="000000"/>
          <w:sz w:val="24"/>
        </w:rPr>
        <w:t>（四）项目前期的合法合</w:t>
      </w:r>
      <w:proofErr w:type="gramStart"/>
      <w:r w:rsidRPr="00C25F43">
        <w:rPr>
          <w:rFonts w:ascii="宋体" w:hAnsi="宋体" w:hint="eastAsia"/>
          <w:bCs/>
          <w:color w:val="000000"/>
          <w:sz w:val="24"/>
        </w:rPr>
        <w:t>规</w:t>
      </w:r>
      <w:proofErr w:type="gramEnd"/>
      <w:r w:rsidRPr="00C25F43">
        <w:rPr>
          <w:rFonts w:ascii="宋体" w:hAnsi="宋体" w:hint="eastAsia"/>
          <w:bCs/>
          <w:color w:val="000000"/>
          <w:sz w:val="24"/>
        </w:rPr>
        <w:t>情况</w:t>
      </w:r>
    </w:p>
    <w:p w14:paraId="2FADFC4D" w14:textId="77777777" w:rsidR="00F80912" w:rsidRDefault="00F80912" w:rsidP="00F80912">
      <w:pPr>
        <w:autoSpaceDE w:val="0"/>
        <w:autoSpaceDN w:val="0"/>
        <w:adjustRightInd w:val="0"/>
        <w:spacing w:beforeLines="50" w:before="156" w:afterLines="50" w:after="156" w:line="440" w:lineRule="exact"/>
        <w:ind w:firstLineChars="200" w:firstLine="480"/>
        <w:rPr>
          <w:rFonts w:ascii="宋体" w:hAnsi="宋体"/>
          <w:bCs/>
          <w:color w:val="000000"/>
          <w:sz w:val="24"/>
        </w:rPr>
      </w:pPr>
      <w:r w:rsidRPr="002E1EFE">
        <w:rPr>
          <w:rFonts w:ascii="宋体" w:hAnsi="宋体" w:hint="eastAsia"/>
          <w:bCs/>
          <w:color w:val="000000"/>
          <w:sz w:val="24"/>
        </w:rPr>
        <w:t>1.项目已取得的批复文件</w:t>
      </w:r>
    </w:p>
    <w:p w14:paraId="40B4DB35" w14:textId="77777777" w:rsidR="00F80912" w:rsidRDefault="00F80912" w:rsidP="00F80912">
      <w:pPr>
        <w:autoSpaceDE w:val="0"/>
        <w:autoSpaceDN w:val="0"/>
        <w:adjustRightInd w:val="0"/>
        <w:spacing w:beforeLines="50" w:before="156" w:afterLines="50" w:after="156" w:line="440" w:lineRule="exact"/>
        <w:ind w:firstLineChars="200" w:firstLine="480"/>
        <w:rPr>
          <w:rFonts w:ascii="宋体" w:hAnsi="宋体"/>
          <w:color w:val="000000"/>
          <w:sz w:val="24"/>
        </w:rPr>
      </w:pPr>
      <w:r>
        <w:rPr>
          <w:rFonts w:ascii="宋体" w:hAnsi="宋体" w:hint="eastAsia"/>
          <w:bCs/>
          <w:color w:val="000000"/>
          <w:sz w:val="24"/>
        </w:rPr>
        <w:t>2</w:t>
      </w:r>
      <w:r>
        <w:rPr>
          <w:rFonts w:ascii="宋体" w:hAnsi="宋体"/>
          <w:bCs/>
          <w:color w:val="000000"/>
          <w:sz w:val="24"/>
        </w:rPr>
        <w:t>022</w:t>
      </w:r>
      <w:r>
        <w:rPr>
          <w:rFonts w:ascii="宋体" w:hAnsi="宋体" w:hint="eastAsia"/>
          <w:bCs/>
          <w:color w:val="000000"/>
          <w:sz w:val="24"/>
        </w:rPr>
        <w:t>年</w:t>
      </w:r>
      <w:r>
        <w:rPr>
          <w:rFonts w:ascii="宋体" w:hAnsi="宋体"/>
          <w:bCs/>
          <w:color w:val="000000"/>
          <w:sz w:val="24"/>
        </w:rPr>
        <w:t>6</w:t>
      </w:r>
      <w:r>
        <w:rPr>
          <w:rFonts w:ascii="宋体" w:hAnsi="宋体" w:hint="eastAsia"/>
          <w:bCs/>
          <w:color w:val="000000"/>
          <w:sz w:val="24"/>
        </w:rPr>
        <w:t>月</w:t>
      </w:r>
      <w:r>
        <w:rPr>
          <w:rFonts w:ascii="宋体" w:hAnsi="宋体"/>
          <w:bCs/>
          <w:color w:val="000000"/>
          <w:sz w:val="24"/>
        </w:rPr>
        <w:t>27</w:t>
      </w:r>
      <w:r>
        <w:rPr>
          <w:rFonts w:ascii="宋体" w:hAnsi="宋体" w:hint="eastAsia"/>
          <w:bCs/>
          <w:color w:val="000000"/>
          <w:sz w:val="24"/>
        </w:rPr>
        <w:t>日，四平市发展和改革委员会</w:t>
      </w:r>
      <w:proofErr w:type="gramStart"/>
      <w:r>
        <w:rPr>
          <w:rFonts w:ascii="宋体" w:hAnsi="宋体" w:hint="eastAsia"/>
          <w:bCs/>
          <w:color w:val="000000"/>
          <w:sz w:val="24"/>
        </w:rPr>
        <w:t>作出</w:t>
      </w:r>
      <w:proofErr w:type="gramEnd"/>
      <w:r>
        <w:rPr>
          <w:rFonts w:ascii="宋体" w:hAnsi="宋体" w:hint="eastAsia"/>
          <w:bCs/>
          <w:color w:val="000000"/>
          <w:sz w:val="24"/>
        </w:rPr>
        <w:t>《关于</w:t>
      </w:r>
      <w:r>
        <w:rPr>
          <w:rFonts w:ascii="宋体" w:hAnsi="宋体" w:hint="eastAsia"/>
          <w:color w:val="000000"/>
          <w:sz w:val="24"/>
        </w:rPr>
        <w:t>吉林师范大学分院扩</w:t>
      </w:r>
      <w:r>
        <w:rPr>
          <w:rFonts w:ascii="宋体" w:hAnsi="宋体" w:hint="eastAsia"/>
          <w:color w:val="000000"/>
          <w:sz w:val="24"/>
        </w:rPr>
        <w:lastRenderedPageBreak/>
        <w:t>建项目可行性研究报告的批复</w:t>
      </w:r>
      <w:r>
        <w:rPr>
          <w:rFonts w:ascii="宋体" w:hAnsi="宋体" w:hint="eastAsia"/>
          <w:bCs/>
          <w:color w:val="000000"/>
          <w:sz w:val="24"/>
        </w:rPr>
        <w:t>》（四发改审批字〔2022〕</w:t>
      </w:r>
      <w:r>
        <w:rPr>
          <w:rFonts w:ascii="宋体" w:hAnsi="宋体"/>
          <w:bCs/>
          <w:color w:val="000000"/>
          <w:sz w:val="24"/>
        </w:rPr>
        <w:t>21</w:t>
      </w:r>
      <w:r>
        <w:rPr>
          <w:rFonts w:ascii="宋体" w:hAnsi="宋体" w:hint="eastAsia"/>
          <w:bCs/>
          <w:color w:val="000000"/>
          <w:sz w:val="24"/>
        </w:rPr>
        <w:t>号），四平市发展和改革委员会原则同意</w:t>
      </w:r>
      <w:r>
        <w:rPr>
          <w:rFonts w:ascii="宋体" w:hAnsi="宋体" w:hint="eastAsia"/>
          <w:color w:val="000000"/>
          <w:sz w:val="24"/>
        </w:rPr>
        <w:t>吉林师范大学分院扩建项目可行性研究报告文本内容；</w:t>
      </w:r>
    </w:p>
    <w:p w14:paraId="754A53CC" w14:textId="77777777" w:rsidR="00F80912" w:rsidRDefault="00F80912" w:rsidP="00F80912">
      <w:pPr>
        <w:autoSpaceDE w:val="0"/>
        <w:autoSpaceDN w:val="0"/>
        <w:adjustRightInd w:val="0"/>
        <w:spacing w:beforeLines="50" w:before="156" w:afterLines="50" w:after="156" w:line="440" w:lineRule="exact"/>
        <w:ind w:firstLineChars="200" w:firstLine="480"/>
        <w:rPr>
          <w:rFonts w:ascii="宋体" w:hAnsi="宋体"/>
          <w:color w:val="000000"/>
          <w:sz w:val="24"/>
        </w:rPr>
      </w:pPr>
      <w:r>
        <w:rPr>
          <w:rFonts w:ascii="宋体" w:hAnsi="宋体" w:hint="eastAsia"/>
          <w:color w:val="000000"/>
          <w:sz w:val="24"/>
        </w:rPr>
        <w:t>2</w:t>
      </w:r>
      <w:r>
        <w:rPr>
          <w:rFonts w:ascii="宋体" w:hAnsi="宋体"/>
          <w:color w:val="000000"/>
          <w:sz w:val="24"/>
        </w:rPr>
        <w:t>022</w:t>
      </w:r>
      <w:r>
        <w:rPr>
          <w:rFonts w:ascii="宋体" w:hAnsi="宋体" w:hint="eastAsia"/>
          <w:color w:val="000000"/>
          <w:sz w:val="24"/>
        </w:rPr>
        <w:t>年9月</w:t>
      </w:r>
      <w:r>
        <w:rPr>
          <w:rFonts w:ascii="宋体" w:hAnsi="宋体"/>
          <w:color w:val="000000"/>
          <w:sz w:val="24"/>
        </w:rPr>
        <w:t>21</w:t>
      </w:r>
      <w:r>
        <w:rPr>
          <w:rFonts w:ascii="宋体" w:hAnsi="宋体" w:hint="eastAsia"/>
          <w:color w:val="000000"/>
          <w:sz w:val="24"/>
        </w:rPr>
        <w:t>日，</w:t>
      </w:r>
      <w:r>
        <w:rPr>
          <w:rFonts w:ascii="宋体" w:hAnsi="宋体" w:hint="eastAsia"/>
          <w:bCs/>
          <w:color w:val="000000"/>
          <w:sz w:val="24"/>
        </w:rPr>
        <w:t>四平市发展和改革委员会</w:t>
      </w:r>
      <w:proofErr w:type="gramStart"/>
      <w:r>
        <w:rPr>
          <w:rFonts w:ascii="宋体" w:hAnsi="宋体" w:hint="eastAsia"/>
          <w:bCs/>
          <w:color w:val="000000"/>
          <w:sz w:val="24"/>
        </w:rPr>
        <w:t>作出</w:t>
      </w:r>
      <w:proofErr w:type="gramEnd"/>
      <w:r>
        <w:rPr>
          <w:rFonts w:ascii="宋体" w:hAnsi="宋体" w:hint="eastAsia"/>
          <w:bCs/>
          <w:color w:val="000000"/>
          <w:sz w:val="24"/>
        </w:rPr>
        <w:t>《关于调整</w:t>
      </w:r>
      <w:r>
        <w:rPr>
          <w:rFonts w:ascii="宋体" w:hAnsi="宋体" w:hint="eastAsia"/>
          <w:color w:val="000000"/>
          <w:sz w:val="24"/>
        </w:rPr>
        <w:t>吉林师范大学分院扩建项目可行性研究报告的批复</w:t>
      </w:r>
      <w:r>
        <w:rPr>
          <w:rFonts w:ascii="宋体" w:hAnsi="宋体" w:hint="eastAsia"/>
          <w:bCs/>
          <w:color w:val="000000"/>
          <w:sz w:val="24"/>
        </w:rPr>
        <w:t>》（四发改审批字〔2022〕</w:t>
      </w:r>
      <w:r>
        <w:rPr>
          <w:rFonts w:ascii="宋体" w:hAnsi="宋体"/>
          <w:bCs/>
          <w:color w:val="000000"/>
          <w:sz w:val="24"/>
        </w:rPr>
        <w:t>30</w:t>
      </w:r>
      <w:r>
        <w:rPr>
          <w:rFonts w:ascii="宋体" w:hAnsi="宋体" w:hint="eastAsia"/>
          <w:bCs/>
          <w:color w:val="000000"/>
          <w:sz w:val="24"/>
        </w:rPr>
        <w:t>号），四平市发展和改革委员会原则同意对</w:t>
      </w:r>
      <w:r>
        <w:rPr>
          <w:rFonts w:ascii="宋体" w:hAnsi="宋体" w:hint="eastAsia"/>
          <w:color w:val="000000"/>
          <w:sz w:val="24"/>
        </w:rPr>
        <w:t>吉林师范大学分院扩建项目可行性研究报告进行调整，项目名称调整为“四平市学前教育实习实训基地建设项目”，同时对建设规模和主要建设内容进行调整；</w:t>
      </w:r>
    </w:p>
    <w:p w14:paraId="3F7DA741" w14:textId="77777777" w:rsidR="00F80912" w:rsidRDefault="00F80912" w:rsidP="00F80912">
      <w:pPr>
        <w:autoSpaceDE w:val="0"/>
        <w:autoSpaceDN w:val="0"/>
        <w:adjustRightInd w:val="0"/>
        <w:spacing w:beforeLines="50" w:before="156" w:afterLines="50" w:after="156" w:line="440" w:lineRule="exact"/>
        <w:ind w:firstLineChars="200" w:firstLine="480"/>
        <w:rPr>
          <w:rFonts w:ascii="宋体" w:hAnsi="宋体"/>
          <w:color w:val="000000"/>
          <w:sz w:val="24"/>
        </w:rPr>
      </w:pPr>
      <w:r>
        <w:rPr>
          <w:rFonts w:ascii="宋体" w:hAnsi="宋体" w:hint="eastAsia"/>
          <w:color w:val="000000"/>
          <w:sz w:val="24"/>
        </w:rPr>
        <w:t>2</w:t>
      </w:r>
      <w:r>
        <w:rPr>
          <w:rFonts w:ascii="宋体" w:hAnsi="宋体"/>
          <w:color w:val="000000"/>
          <w:sz w:val="24"/>
        </w:rPr>
        <w:t>022</w:t>
      </w:r>
      <w:r>
        <w:rPr>
          <w:rFonts w:ascii="宋体" w:hAnsi="宋体" w:hint="eastAsia"/>
          <w:color w:val="000000"/>
          <w:sz w:val="24"/>
        </w:rPr>
        <w:t>年1</w:t>
      </w:r>
      <w:r>
        <w:rPr>
          <w:rFonts w:ascii="宋体" w:hAnsi="宋体"/>
          <w:color w:val="000000"/>
          <w:sz w:val="24"/>
        </w:rPr>
        <w:t>1</w:t>
      </w:r>
      <w:r>
        <w:rPr>
          <w:rFonts w:ascii="宋体" w:hAnsi="宋体" w:hint="eastAsia"/>
          <w:color w:val="000000"/>
          <w:sz w:val="24"/>
        </w:rPr>
        <w:t>月3日，四平市自然资源局核发《建设项目用地预审与选址意见书》（用字第2</w:t>
      </w:r>
      <w:r>
        <w:rPr>
          <w:rFonts w:ascii="宋体" w:hAnsi="宋体"/>
          <w:color w:val="000000"/>
          <w:sz w:val="24"/>
        </w:rPr>
        <w:t>20300202200006</w:t>
      </w:r>
      <w:r>
        <w:rPr>
          <w:rFonts w:ascii="宋体" w:hAnsi="宋体" w:hint="eastAsia"/>
          <w:color w:val="000000"/>
          <w:sz w:val="24"/>
        </w:rPr>
        <w:t>号），该意见书载明，四平市学前教育实习实训基地建设项目符合国土空间用途管制要求；</w:t>
      </w:r>
    </w:p>
    <w:p w14:paraId="5286430D" w14:textId="77777777" w:rsidR="00F80912" w:rsidRDefault="00F80912" w:rsidP="00F80912">
      <w:pPr>
        <w:autoSpaceDE w:val="0"/>
        <w:autoSpaceDN w:val="0"/>
        <w:adjustRightInd w:val="0"/>
        <w:spacing w:beforeLines="50" w:before="156" w:afterLines="50" w:after="156" w:line="440" w:lineRule="exact"/>
        <w:ind w:firstLineChars="200" w:firstLine="480"/>
        <w:rPr>
          <w:rFonts w:ascii="宋体" w:hAnsi="宋体"/>
          <w:color w:val="000000"/>
          <w:sz w:val="24"/>
        </w:rPr>
      </w:pPr>
      <w:r>
        <w:rPr>
          <w:rFonts w:ascii="宋体" w:hAnsi="宋体" w:hint="eastAsia"/>
          <w:color w:val="000000"/>
          <w:sz w:val="24"/>
        </w:rPr>
        <w:t>2</w:t>
      </w:r>
      <w:r>
        <w:rPr>
          <w:rFonts w:ascii="宋体" w:hAnsi="宋体"/>
          <w:color w:val="000000"/>
          <w:sz w:val="24"/>
        </w:rPr>
        <w:t>023</w:t>
      </w:r>
      <w:r>
        <w:rPr>
          <w:rFonts w:ascii="宋体" w:hAnsi="宋体" w:hint="eastAsia"/>
          <w:color w:val="000000"/>
          <w:sz w:val="24"/>
        </w:rPr>
        <w:t>年6月1</w:t>
      </w:r>
      <w:r>
        <w:rPr>
          <w:rFonts w:ascii="宋体" w:hAnsi="宋体"/>
          <w:color w:val="000000"/>
          <w:sz w:val="24"/>
        </w:rPr>
        <w:t>9</w:t>
      </w:r>
      <w:r>
        <w:rPr>
          <w:rFonts w:ascii="宋体" w:hAnsi="宋体" w:hint="eastAsia"/>
          <w:color w:val="000000"/>
          <w:sz w:val="24"/>
        </w:rPr>
        <w:t>日，四平市自然资源局核发《建设用地规划许可证》（地字第2</w:t>
      </w:r>
      <w:r>
        <w:rPr>
          <w:rFonts w:ascii="宋体" w:hAnsi="宋体"/>
          <w:color w:val="000000"/>
          <w:sz w:val="24"/>
        </w:rPr>
        <w:t>20300202306190029</w:t>
      </w:r>
      <w:r>
        <w:rPr>
          <w:rFonts w:ascii="宋体" w:hAnsi="宋体" w:hint="eastAsia"/>
          <w:color w:val="000000"/>
          <w:sz w:val="24"/>
        </w:rPr>
        <w:t>号），该许可证载明，四平市学前教育实习实训基地建设项目用地符合国土空间规划和用途管制要求；</w:t>
      </w:r>
    </w:p>
    <w:p w14:paraId="03C72CC8" w14:textId="77777777" w:rsidR="00F80912" w:rsidRDefault="00F80912" w:rsidP="00F80912">
      <w:pPr>
        <w:autoSpaceDE w:val="0"/>
        <w:autoSpaceDN w:val="0"/>
        <w:adjustRightInd w:val="0"/>
        <w:spacing w:beforeLines="50" w:before="156" w:afterLines="50" w:after="156" w:line="440" w:lineRule="exact"/>
        <w:ind w:firstLineChars="200" w:firstLine="480"/>
        <w:rPr>
          <w:rFonts w:ascii="宋体" w:hAnsi="宋体"/>
          <w:color w:val="000000"/>
          <w:sz w:val="24"/>
        </w:rPr>
      </w:pPr>
      <w:r>
        <w:rPr>
          <w:rFonts w:ascii="宋体" w:hAnsi="宋体" w:hint="eastAsia"/>
          <w:color w:val="000000"/>
          <w:sz w:val="24"/>
        </w:rPr>
        <w:t>2</w:t>
      </w:r>
      <w:r>
        <w:rPr>
          <w:rFonts w:ascii="宋体" w:hAnsi="宋体"/>
          <w:color w:val="000000"/>
          <w:sz w:val="24"/>
        </w:rPr>
        <w:t>023</w:t>
      </w:r>
      <w:r>
        <w:rPr>
          <w:rFonts w:ascii="宋体" w:hAnsi="宋体" w:hint="eastAsia"/>
          <w:color w:val="000000"/>
          <w:sz w:val="24"/>
        </w:rPr>
        <w:t>年6月2</w:t>
      </w:r>
      <w:r>
        <w:rPr>
          <w:rFonts w:ascii="宋体" w:hAnsi="宋体"/>
          <w:color w:val="000000"/>
          <w:sz w:val="24"/>
        </w:rPr>
        <w:t>1</w:t>
      </w:r>
      <w:r>
        <w:rPr>
          <w:rFonts w:ascii="宋体" w:hAnsi="宋体" w:hint="eastAsia"/>
          <w:color w:val="000000"/>
          <w:sz w:val="24"/>
        </w:rPr>
        <w:t>日，四平市发展和改革委员会</w:t>
      </w:r>
      <w:proofErr w:type="gramStart"/>
      <w:r>
        <w:rPr>
          <w:rFonts w:ascii="宋体" w:hAnsi="宋体" w:hint="eastAsia"/>
          <w:color w:val="000000"/>
          <w:sz w:val="24"/>
        </w:rPr>
        <w:t>作出</w:t>
      </w:r>
      <w:proofErr w:type="gramEnd"/>
      <w:r>
        <w:rPr>
          <w:rFonts w:ascii="宋体" w:hAnsi="宋体" w:hint="eastAsia"/>
          <w:color w:val="000000"/>
          <w:sz w:val="24"/>
        </w:rPr>
        <w:t>《关于四平市学前教育实习实训基地建设项目节能报告的审查意见》（四发改审批字[</w:t>
      </w:r>
      <w:r>
        <w:rPr>
          <w:rFonts w:ascii="宋体" w:hAnsi="宋体"/>
          <w:color w:val="000000"/>
          <w:sz w:val="24"/>
        </w:rPr>
        <w:t>2023]37</w:t>
      </w:r>
      <w:r>
        <w:rPr>
          <w:rFonts w:ascii="宋体" w:hAnsi="宋体" w:hint="eastAsia"/>
          <w:color w:val="000000"/>
          <w:sz w:val="24"/>
        </w:rPr>
        <w:t>号），四平市发展和改革委员会原则同意节能报告；</w:t>
      </w:r>
    </w:p>
    <w:p w14:paraId="0B0DAD15" w14:textId="77777777" w:rsidR="00F80912" w:rsidRDefault="00F80912" w:rsidP="00F80912">
      <w:pPr>
        <w:autoSpaceDE w:val="0"/>
        <w:autoSpaceDN w:val="0"/>
        <w:adjustRightInd w:val="0"/>
        <w:spacing w:beforeLines="50" w:before="156" w:afterLines="50" w:after="156" w:line="440" w:lineRule="exact"/>
        <w:ind w:firstLineChars="200" w:firstLine="480"/>
        <w:rPr>
          <w:rFonts w:ascii="宋体" w:hAnsi="宋体"/>
          <w:color w:val="000000"/>
          <w:sz w:val="24"/>
        </w:rPr>
      </w:pPr>
      <w:r>
        <w:rPr>
          <w:rFonts w:ascii="宋体" w:hAnsi="宋体" w:hint="eastAsia"/>
          <w:color w:val="000000"/>
          <w:sz w:val="24"/>
        </w:rPr>
        <w:t>2</w:t>
      </w:r>
      <w:r>
        <w:rPr>
          <w:rFonts w:ascii="宋体" w:hAnsi="宋体"/>
          <w:color w:val="000000"/>
          <w:sz w:val="24"/>
        </w:rPr>
        <w:t>023</w:t>
      </w:r>
      <w:r>
        <w:rPr>
          <w:rFonts w:ascii="宋体" w:hAnsi="宋体" w:hint="eastAsia"/>
          <w:color w:val="000000"/>
          <w:sz w:val="24"/>
        </w:rPr>
        <w:t>年7月1</w:t>
      </w:r>
      <w:r>
        <w:rPr>
          <w:rFonts w:ascii="宋体" w:hAnsi="宋体"/>
          <w:color w:val="000000"/>
          <w:sz w:val="24"/>
        </w:rPr>
        <w:t>2</w:t>
      </w:r>
      <w:r>
        <w:rPr>
          <w:rFonts w:ascii="宋体" w:hAnsi="宋体" w:hint="eastAsia"/>
          <w:color w:val="000000"/>
          <w:sz w:val="24"/>
        </w:rPr>
        <w:t>日，</w:t>
      </w:r>
      <w:r>
        <w:rPr>
          <w:rFonts w:ascii="宋体" w:hAnsi="宋体" w:hint="eastAsia"/>
          <w:bCs/>
          <w:color w:val="000000"/>
          <w:sz w:val="24"/>
        </w:rPr>
        <w:t>四平市发展和改革委员会</w:t>
      </w:r>
      <w:proofErr w:type="gramStart"/>
      <w:r>
        <w:rPr>
          <w:rFonts w:ascii="宋体" w:hAnsi="宋体" w:hint="eastAsia"/>
          <w:bCs/>
          <w:color w:val="000000"/>
          <w:sz w:val="24"/>
        </w:rPr>
        <w:t>作出</w:t>
      </w:r>
      <w:proofErr w:type="gramEnd"/>
      <w:r>
        <w:rPr>
          <w:rFonts w:ascii="宋体" w:hAnsi="宋体" w:hint="eastAsia"/>
          <w:bCs/>
          <w:color w:val="000000"/>
          <w:sz w:val="24"/>
        </w:rPr>
        <w:t>《关于</w:t>
      </w:r>
      <w:r>
        <w:rPr>
          <w:rFonts w:ascii="宋体" w:hAnsi="宋体" w:hint="eastAsia"/>
          <w:color w:val="000000"/>
          <w:sz w:val="24"/>
        </w:rPr>
        <w:t>四平市学前教育实习实训基地建设项目初步设计的批复</w:t>
      </w:r>
      <w:r>
        <w:rPr>
          <w:rFonts w:ascii="宋体" w:hAnsi="宋体" w:hint="eastAsia"/>
          <w:bCs/>
          <w:color w:val="000000"/>
          <w:sz w:val="24"/>
        </w:rPr>
        <w:t>》（四发改审批字〔202</w:t>
      </w:r>
      <w:r>
        <w:rPr>
          <w:rFonts w:ascii="宋体" w:hAnsi="宋体"/>
          <w:bCs/>
          <w:color w:val="000000"/>
          <w:sz w:val="24"/>
        </w:rPr>
        <w:t>3</w:t>
      </w:r>
      <w:r>
        <w:rPr>
          <w:rFonts w:ascii="宋体" w:hAnsi="宋体" w:hint="eastAsia"/>
          <w:bCs/>
          <w:color w:val="000000"/>
          <w:sz w:val="24"/>
        </w:rPr>
        <w:t>〕</w:t>
      </w:r>
      <w:r>
        <w:rPr>
          <w:rFonts w:ascii="宋体" w:hAnsi="宋体"/>
          <w:bCs/>
          <w:color w:val="000000"/>
          <w:sz w:val="24"/>
        </w:rPr>
        <w:t>47</w:t>
      </w:r>
      <w:r>
        <w:rPr>
          <w:rFonts w:ascii="宋体" w:hAnsi="宋体" w:hint="eastAsia"/>
          <w:bCs/>
          <w:color w:val="000000"/>
          <w:sz w:val="24"/>
        </w:rPr>
        <w:t>号），四平市发展和改革委员会原则同意</w:t>
      </w:r>
      <w:r>
        <w:rPr>
          <w:rFonts w:ascii="宋体" w:hAnsi="宋体" w:hint="eastAsia"/>
          <w:color w:val="000000"/>
          <w:sz w:val="24"/>
        </w:rPr>
        <w:t>初步设计方案及概算；</w:t>
      </w:r>
    </w:p>
    <w:p w14:paraId="26B5A97D" w14:textId="77777777" w:rsidR="00F80912" w:rsidRDefault="00F80912" w:rsidP="00F80912">
      <w:pPr>
        <w:autoSpaceDE w:val="0"/>
        <w:autoSpaceDN w:val="0"/>
        <w:adjustRightInd w:val="0"/>
        <w:spacing w:beforeLines="50" w:before="156" w:afterLines="50" w:after="156" w:line="440" w:lineRule="exact"/>
        <w:ind w:firstLineChars="200" w:firstLine="480"/>
        <w:rPr>
          <w:rFonts w:ascii="宋体" w:hAnsi="宋体"/>
          <w:color w:val="000000"/>
          <w:sz w:val="24"/>
        </w:rPr>
      </w:pPr>
      <w:r>
        <w:rPr>
          <w:rFonts w:ascii="宋体" w:hAnsi="宋体" w:hint="eastAsia"/>
          <w:color w:val="000000"/>
          <w:sz w:val="24"/>
        </w:rPr>
        <w:t>2</w:t>
      </w:r>
      <w:r>
        <w:rPr>
          <w:rFonts w:ascii="宋体" w:hAnsi="宋体"/>
          <w:color w:val="000000"/>
          <w:sz w:val="24"/>
        </w:rPr>
        <w:t>023</w:t>
      </w:r>
      <w:r>
        <w:rPr>
          <w:rFonts w:ascii="宋体" w:hAnsi="宋体" w:hint="eastAsia"/>
          <w:color w:val="000000"/>
          <w:sz w:val="24"/>
        </w:rPr>
        <w:t>年8月8日，四平市自然资源局核发《建设工程规划许可证》（建字第2</w:t>
      </w:r>
      <w:r>
        <w:rPr>
          <w:rFonts w:ascii="宋体" w:hAnsi="宋体"/>
          <w:color w:val="000000"/>
          <w:sz w:val="24"/>
        </w:rPr>
        <w:t>203022023GG0013399</w:t>
      </w:r>
      <w:r>
        <w:rPr>
          <w:rFonts w:ascii="宋体" w:hAnsi="宋体" w:hint="eastAsia"/>
          <w:color w:val="000000"/>
          <w:sz w:val="24"/>
        </w:rPr>
        <w:t>号），该许可证载明，四平市学前教育实习实训基地建设项目符合国土空间规划和用途管制要求；</w:t>
      </w:r>
    </w:p>
    <w:p w14:paraId="2233F65B" w14:textId="77777777" w:rsidR="00F80912" w:rsidRDefault="00F80912" w:rsidP="00F80912">
      <w:pPr>
        <w:autoSpaceDE w:val="0"/>
        <w:autoSpaceDN w:val="0"/>
        <w:adjustRightInd w:val="0"/>
        <w:spacing w:beforeLines="50" w:before="156" w:afterLines="50" w:after="156" w:line="440" w:lineRule="exact"/>
        <w:ind w:firstLineChars="200" w:firstLine="480"/>
        <w:rPr>
          <w:rFonts w:ascii="宋体" w:hAnsi="宋体"/>
          <w:color w:val="000000"/>
          <w:sz w:val="24"/>
        </w:rPr>
      </w:pPr>
      <w:r>
        <w:rPr>
          <w:rFonts w:ascii="宋体" w:hAnsi="宋体" w:hint="eastAsia"/>
          <w:color w:val="000000"/>
          <w:sz w:val="24"/>
        </w:rPr>
        <w:t>2</w:t>
      </w:r>
      <w:r>
        <w:rPr>
          <w:rFonts w:ascii="宋体" w:hAnsi="宋体"/>
          <w:color w:val="000000"/>
          <w:sz w:val="24"/>
        </w:rPr>
        <w:t>023</w:t>
      </w:r>
      <w:r>
        <w:rPr>
          <w:rFonts w:ascii="宋体" w:hAnsi="宋体" w:hint="eastAsia"/>
          <w:color w:val="000000"/>
          <w:sz w:val="24"/>
        </w:rPr>
        <w:t>年8月2</w:t>
      </w:r>
      <w:r>
        <w:rPr>
          <w:rFonts w:ascii="宋体" w:hAnsi="宋体"/>
          <w:color w:val="000000"/>
          <w:sz w:val="24"/>
        </w:rPr>
        <w:t>3</w:t>
      </w:r>
      <w:r>
        <w:rPr>
          <w:rFonts w:ascii="宋体" w:hAnsi="宋体" w:hint="eastAsia"/>
          <w:color w:val="000000"/>
          <w:sz w:val="24"/>
        </w:rPr>
        <w:t>日，四平市住房和城乡建设局准予四平市学前教育实习实训基地建设项目勘察文件、施工图设计文件备案。</w:t>
      </w:r>
    </w:p>
    <w:p w14:paraId="407833F0" w14:textId="3C9A4821" w:rsidR="002F7472" w:rsidRPr="002F7472" w:rsidRDefault="002F7472" w:rsidP="002F7472">
      <w:pPr>
        <w:autoSpaceDE w:val="0"/>
        <w:autoSpaceDN w:val="0"/>
        <w:adjustRightInd w:val="0"/>
        <w:spacing w:beforeLines="50" w:before="156" w:afterLines="50" w:after="156" w:line="440" w:lineRule="exact"/>
        <w:ind w:firstLineChars="200" w:firstLine="480"/>
        <w:rPr>
          <w:rFonts w:ascii="宋体" w:hAnsi="宋体"/>
          <w:color w:val="000000"/>
          <w:sz w:val="24"/>
        </w:rPr>
      </w:pPr>
      <w:r>
        <w:rPr>
          <w:rFonts w:ascii="宋体" w:hAnsi="宋体" w:hint="eastAsia"/>
          <w:color w:val="000000"/>
          <w:sz w:val="24"/>
        </w:rPr>
        <w:t>2</w:t>
      </w:r>
      <w:r>
        <w:rPr>
          <w:rFonts w:ascii="宋体" w:hAnsi="宋体"/>
          <w:color w:val="000000"/>
          <w:sz w:val="24"/>
        </w:rPr>
        <w:t>023</w:t>
      </w:r>
      <w:r>
        <w:rPr>
          <w:rFonts w:ascii="宋体" w:hAnsi="宋体" w:hint="eastAsia"/>
          <w:color w:val="000000"/>
          <w:sz w:val="24"/>
        </w:rPr>
        <w:t>年9月1</w:t>
      </w:r>
      <w:r>
        <w:rPr>
          <w:rFonts w:ascii="宋体" w:hAnsi="宋体"/>
          <w:color w:val="000000"/>
          <w:sz w:val="24"/>
        </w:rPr>
        <w:t>2</w:t>
      </w:r>
      <w:r>
        <w:rPr>
          <w:rFonts w:ascii="宋体" w:hAnsi="宋体" w:hint="eastAsia"/>
          <w:color w:val="000000"/>
          <w:sz w:val="24"/>
        </w:rPr>
        <w:t>日，四平市住房和城乡建设局核发《建筑工程施工许可证》（编号：2</w:t>
      </w:r>
      <w:r>
        <w:rPr>
          <w:rFonts w:ascii="宋体" w:hAnsi="宋体"/>
          <w:color w:val="000000"/>
          <w:sz w:val="24"/>
        </w:rPr>
        <w:t>20302202309120101</w:t>
      </w:r>
      <w:r>
        <w:rPr>
          <w:rFonts w:ascii="宋体" w:hAnsi="宋体" w:hint="eastAsia"/>
          <w:color w:val="000000"/>
          <w:sz w:val="24"/>
        </w:rPr>
        <w:t>），该许可证载明，四平市学前教育实习实训基地建设项目施工一标段符合施工条件，准予施工；</w:t>
      </w:r>
    </w:p>
    <w:p w14:paraId="2D5A1502" w14:textId="2FA2A698" w:rsidR="002F7472" w:rsidRPr="00F336C4" w:rsidRDefault="002F7472" w:rsidP="002F7472">
      <w:pPr>
        <w:autoSpaceDE w:val="0"/>
        <w:autoSpaceDN w:val="0"/>
        <w:adjustRightInd w:val="0"/>
        <w:spacing w:beforeLines="50" w:before="156" w:afterLines="50" w:after="156" w:line="440" w:lineRule="exact"/>
        <w:ind w:firstLineChars="200" w:firstLine="480"/>
        <w:rPr>
          <w:rFonts w:ascii="宋体" w:hAnsi="宋体"/>
          <w:color w:val="000000"/>
          <w:sz w:val="24"/>
        </w:rPr>
      </w:pPr>
      <w:r>
        <w:rPr>
          <w:rFonts w:ascii="宋体" w:hAnsi="宋体" w:hint="eastAsia"/>
          <w:color w:val="000000"/>
          <w:sz w:val="24"/>
        </w:rPr>
        <w:t>2</w:t>
      </w:r>
      <w:r>
        <w:rPr>
          <w:rFonts w:ascii="宋体" w:hAnsi="宋体"/>
          <w:color w:val="000000"/>
          <w:sz w:val="24"/>
        </w:rPr>
        <w:t>023</w:t>
      </w:r>
      <w:r>
        <w:rPr>
          <w:rFonts w:ascii="宋体" w:hAnsi="宋体" w:hint="eastAsia"/>
          <w:color w:val="000000"/>
          <w:sz w:val="24"/>
        </w:rPr>
        <w:t>年9月1</w:t>
      </w:r>
      <w:r>
        <w:rPr>
          <w:rFonts w:ascii="宋体" w:hAnsi="宋体"/>
          <w:color w:val="000000"/>
          <w:sz w:val="24"/>
        </w:rPr>
        <w:t>2</w:t>
      </w:r>
      <w:r>
        <w:rPr>
          <w:rFonts w:ascii="宋体" w:hAnsi="宋体" w:hint="eastAsia"/>
          <w:color w:val="000000"/>
          <w:sz w:val="24"/>
        </w:rPr>
        <w:t>日，四平市住房和城乡建设局核发《建筑工程施工许可证》（编</w:t>
      </w:r>
      <w:r>
        <w:rPr>
          <w:rFonts w:ascii="宋体" w:hAnsi="宋体" w:hint="eastAsia"/>
          <w:color w:val="000000"/>
          <w:sz w:val="24"/>
        </w:rPr>
        <w:lastRenderedPageBreak/>
        <w:t>号：2</w:t>
      </w:r>
      <w:r>
        <w:rPr>
          <w:rFonts w:ascii="宋体" w:hAnsi="宋体"/>
          <w:color w:val="000000"/>
          <w:sz w:val="24"/>
        </w:rPr>
        <w:t>20302202309120201</w:t>
      </w:r>
      <w:r>
        <w:rPr>
          <w:rFonts w:ascii="宋体" w:hAnsi="宋体" w:hint="eastAsia"/>
          <w:color w:val="000000"/>
          <w:sz w:val="24"/>
        </w:rPr>
        <w:t>），该许可证载明，四平市学前教育实习实训基地建设项目施工二标段符合施工条件，准予施工。</w:t>
      </w:r>
    </w:p>
    <w:p w14:paraId="3E7EC1A6" w14:textId="77777777" w:rsidR="00F80912" w:rsidRDefault="00F80912" w:rsidP="00F80912">
      <w:pPr>
        <w:autoSpaceDE w:val="0"/>
        <w:autoSpaceDN w:val="0"/>
        <w:adjustRightInd w:val="0"/>
        <w:spacing w:beforeLines="50" w:before="156" w:afterLines="50" w:after="156" w:line="440" w:lineRule="exact"/>
        <w:ind w:firstLineChars="200" w:firstLine="480"/>
        <w:rPr>
          <w:rFonts w:ascii="宋体" w:hAnsi="宋体"/>
          <w:sz w:val="24"/>
        </w:rPr>
      </w:pPr>
      <w:r>
        <w:rPr>
          <w:rFonts w:ascii="宋体" w:hAnsi="宋体" w:hint="eastAsia"/>
          <w:sz w:val="24"/>
        </w:rPr>
        <w:t>2.项目土地情况</w:t>
      </w:r>
    </w:p>
    <w:p w14:paraId="1FD7C6D0" w14:textId="77777777" w:rsidR="00F80912" w:rsidRDefault="00F80912" w:rsidP="00F80912">
      <w:pPr>
        <w:autoSpaceDE w:val="0"/>
        <w:autoSpaceDN w:val="0"/>
        <w:adjustRightInd w:val="0"/>
        <w:spacing w:beforeLines="50" w:before="156" w:afterLines="50" w:after="156" w:line="440" w:lineRule="exact"/>
        <w:ind w:firstLineChars="200" w:firstLine="480"/>
        <w:rPr>
          <w:rFonts w:ascii="宋体" w:hAnsi="宋体"/>
          <w:color w:val="000000"/>
          <w:sz w:val="24"/>
        </w:rPr>
      </w:pPr>
      <w:r>
        <w:rPr>
          <w:rFonts w:ascii="宋体" w:hAnsi="宋体" w:hint="eastAsia"/>
          <w:color w:val="000000"/>
          <w:sz w:val="24"/>
        </w:rPr>
        <w:t>根据吉林师范大学分院提供的《国有土地使用权证》（四国用2</w:t>
      </w:r>
      <w:r>
        <w:rPr>
          <w:rFonts w:ascii="宋体" w:hAnsi="宋体"/>
          <w:color w:val="000000"/>
          <w:sz w:val="24"/>
        </w:rPr>
        <w:t>012</w:t>
      </w:r>
      <w:r>
        <w:rPr>
          <w:rFonts w:ascii="宋体" w:hAnsi="宋体" w:hint="eastAsia"/>
          <w:color w:val="000000"/>
          <w:sz w:val="24"/>
        </w:rPr>
        <w:t>第1</w:t>
      </w:r>
      <w:r>
        <w:rPr>
          <w:rFonts w:ascii="宋体" w:hAnsi="宋体"/>
          <w:color w:val="000000"/>
          <w:sz w:val="24"/>
        </w:rPr>
        <w:t>3</w:t>
      </w:r>
      <w:r>
        <w:rPr>
          <w:rFonts w:ascii="宋体" w:hAnsi="宋体" w:hint="eastAsia"/>
          <w:color w:val="000000"/>
          <w:sz w:val="24"/>
        </w:rPr>
        <w:t>-</w:t>
      </w:r>
      <w:r>
        <w:rPr>
          <w:rFonts w:ascii="宋体" w:hAnsi="宋体"/>
          <w:color w:val="000000"/>
          <w:sz w:val="24"/>
        </w:rPr>
        <w:t>00139</w:t>
      </w:r>
      <w:r>
        <w:rPr>
          <w:rFonts w:ascii="宋体" w:hAnsi="宋体" w:hint="eastAsia"/>
          <w:color w:val="000000"/>
          <w:sz w:val="24"/>
        </w:rPr>
        <w:t>号），吉林师范大学分院已取得项目土地使用权，地类（用途）为“科教用地”，使用权类型为“划拨”，符合项目建设要求。</w:t>
      </w:r>
    </w:p>
    <w:p w14:paraId="33F2D44F" w14:textId="77777777" w:rsidR="00F80912" w:rsidRPr="00477C19" w:rsidRDefault="00F80912" w:rsidP="00F80912">
      <w:pPr>
        <w:autoSpaceDE w:val="0"/>
        <w:autoSpaceDN w:val="0"/>
        <w:adjustRightInd w:val="0"/>
        <w:spacing w:beforeLines="50" w:before="156" w:afterLines="50" w:after="156" w:line="440" w:lineRule="exact"/>
        <w:ind w:firstLineChars="200" w:firstLine="480"/>
        <w:rPr>
          <w:rFonts w:ascii="宋体" w:hAnsi="宋体"/>
          <w:color w:val="000000"/>
          <w:sz w:val="24"/>
        </w:rPr>
      </w:pPr>
      <w:r w:rsidRPr="00546B84">
        <w:rPr>
          <w:rFonts w:ascii="宋体" w:hAnsi="宋体" w:hint="eastAsia"/>
          <w:color w:val="000000"/>
          <w:sz w:val="24"/>
        </w:rPr>
        <w:t>3</w:t>
      </w:r>
      <w:r w:rsidRPr="00546B84">
        <w:rPr>
          <w:rFonts w:ascii="宋体" w:hAnsi="宋体"/>
          <w:color w:val="000000"/>
          <w:sz w:val="24"/>
        </w:rPr>
        <w:t>.</w:t>
      </w:r>
      <w:r w:rsidRPr="00546B84">
        <w:rPr>
          <w:rFonts w:ascii="宋体" w:hAnsi="宋体" w:hint="eastAsia"/>
          <w:color w:val="000000"/>
          <w:sz w:val="24"/>
        </w:rPr>
        <w:t>招投标</w:t>
      </w:r>
      <w:r>
        <w:rPr>
          <w:rFonts w:ascii="宋体" w:hAnsi="宋体" w:hint="eastAsia"/>
          <w:color w:val="000000"/>
          <w:sz w:val="24"/>
        </w:rPr>
        <w:t>情况</w:t>
      </w:r>
    </w:p>
    <w:p w14:paraId="05C79DC4" w14:textId="77777777" w:rsidR="00F80912" w:rsidRDefault="00F80912" w:rsidP="00F80912">
      <w:pPr>
        <w:autoSpaceDE w:val="0"/>
        <w:autoSpaceDN w:val="0"/>
        <w:adjustRightInd w:val="0"/>
        <w:spacing w:beforeLines="50" w:before="156" w:afterLines="50" w:after="156" w:line="440" w:lineRule="exact"/>
        <w:ind w:firstLine="480"/>
        <w:rPr>
          <w:rFonts w:ascii="宋体" w:hAnsi="宋体"/>
          <w:sz w:val="24"/>
        </w:rPr>
      </w:pPr>
      <w:r w:rsidRPr="00D02011">
        <w:rPr>
          <w:rFonts w:ascii="宋体" w:hAnsi="宋体" w:hint="eastAsia"/>
          <w:sz w:val="24"/>
        </w:rPr>
        <w:t>根据</w:t>
      </w:r>
      <w:r>
        <w:rPr>
          <w:rFonts w:ascii="宋体" w:hAnsi="宋体" w:hint="eastAsia"/>
          <w:sz w:val="24"/>
        </w:rPr>
        <w:t>吉林师范大学分院提供的</w:t>
      </w:r>
      <w:proofErr w:type="gramStart"/>
      <w:r>
        <w:rPr>
          <w:rFonts w:ascii="宋体" w:hAnsi="宋体" w:hint="eastAsia"/>
          <w:sz w:val="24"/>
        </w:rPr>
        <w:t>中标通知书等招投标</w:t>
      </w:r>
      <w:proofErr w:type="gramEnd"/>
      <w:r>
        <w:rPr>
          <w:rFonts w:ascii="宋体" w:hAnsi="宋体" w:hint="eastAsia"/>
          <w:sz w:val="24"/>
        </w:rPr>
        <w:t>手续文件并经本所律师检索四平市公共资源交易中心网站（</w:t>
      </w:r>
      <w:r w:rsidRPr="00DA6BBB">
        <w:rPr>
          <w:rFonts w:ascii="宋体" w:hAnsi="宋体"/>
          <w:sz w:val="24"/>
        </w:rPr>
        <w:t>http://ggzy.siping.gov.cn/</w:t>
      </w:r>
      <w:r>
        <w:rPr>
          <w:rFonts w:ascii="宋体" w:hAnsi="宋体" w:hint="eastAsia"/>
          <w:sz w:val="24"/>
        </w:rPr>
        <w:t>），</w:t>
      </w:r>
      <w:r>
        <w:rPr>
          <w:rFonts w:ascii="宋体" w:hAnsi="宋体" w:hint="eastAsia"/>
          <w:color w:val="000000"/>
          <w:sz w:val="24"/>
        </w:rPr>
        <w:t>吉林师范大学分院扩建项目施工、监理等已履行公开招标手续，已确定中标单位，招标信息、中标信息均已依法履行公开公示手续，合法合</w:t>
      </w:r>
      <w:proofErr w:type="gramStart"/>
      <w:r>
        <w:rPr>
          <w:rFonts w:ascii="宋体" w:hAnsi="宋体" w:hint="eastAsia"/>
          <w:color w:val="000000"/>
          <w:sz w:val="24"/>
        </w:rPr>
        <w:t>规</w:t>
      </w:r>
      <w:proofErr w:type="gramEnd"/>
      <w:r>
        <w:rPr>
          <w:rFonts w:ascii="宋体" w:hAnsi="宋体" w:hint="eastAsia"/>
          <w:color w:val="000000"/>
          <w:sz w:val="24"/>
        </w:rPr>
        <w:t>。</w:t>
      </w:r>
    </w:p>
    <w:p w14:paraId="41437077" w14:textId="77777777" w:rsidR="00F80912" w:rsidRPr="00810D96" w:rsidRDefault="00F80912" w:rsidP="00F80912">
      <w:pPr>
        <w:autoSpaceDE w:val="0"/>
        <w:autoSpaceDN w:val="0"/>
        <w:adjustRightInd w:val="0"/>
        <w:spacing w:beforeLines="50" w:before="156" w:afterLines="50" w:after="156" w:line="440" w:lineRule="exact"/>
        <w:ind w:firstLineChars="200" w:firstLine="480"/>
        <w:rPr>
          <w:rFonts w:ascii="宋体" w:hAnsi="宋体"/>
          <w:color w:val="000000"/>
          <w:sz w:val="24"/>
        </w:rPr>
      </w:pPr>
      <w:r>
        <w:rPr>
          <w:rFonts w:ascii="宋体" w:hAnsi="宋体" w:hint="eastAsia"/>
          <w:color w:val="000000"/>
          <w:sz w:val="24"/>
        </w:rPr>
        <w:t>综上，本所律师认为，本项目</w:t>
      </w:r>
      <w:r w:rsidRPr="00AC6605">
        <w:rPr>
          <w:rFonts w:ascii="宋体" w:hAnsi="宋体" w:hint="eastAsia"/>
          <w:sz w:val="24"/>
        </w:rPr>
        <w:t>前期工作合法合</w:t>
      </w:r>
      <w:proofErr w:type="gramStart"/>
      <w:r w:rsidRPr="00AC6605">
        <w:rPr>
          <w:rFonts w:ascii="宋体" w:hAnsi="宋体" w:hint="eastAsia"/>
          <w:sz w:val="24"/>
        </w:rPr>
        <w:t>规</w:t>
      </w:r>
      <w:proofErr w:type="gramEnd"/>
      <w:r>
        <w:rPr>
          <w:rFonts w:ascii="宋体" w:hAnsi="宋体" w:hint="eastAsia"/>
          <w:sz w:val="24"/>
        </w:rPr>
        <w:t>。</w:t>
      </w:r>
    </w:p>
    <w:p w14:paraId="533E54A7" w14:textId="77777777" w:rsidR="00F80912" w:rsidRDefault="00F80912" w:rsidP="00F80912">
      <w:pPr>
        <w:autoSpaceDE w:val="0"/>
        <w:autoSpaceDN w:val="0"/>
        <w:adjustRightInd w:val="0"/>
        <w:spacing w:beforeLines="50" w:before="156" w:afterLines="50" w:after="156" w:line="440" w:lineRule="exact"/>
        <w:ind w:firstLineChars="200" w:firstLine="480"/>
        <w:rPr>
          <w:rFonts w:ascii="宋体" w:hAnsi="宋体"/>
          <w:color w:val="000000"/>
          <w:sz w:val="24"/>
        </w:rPr>
      </w:pPr>
      <w:r>
        <w:rPr>
          <w:rFonts w:ascii="宋体" w:hAnsi="宋体" w:hint="eastAsia"/>
          <w:color w:val="000000"/>
          <w:sz w:val="24"/>
        </w:rPr>
        <w:t>（五）项目资产情况</w:t>
      </w:r>
    </w:p>
    <w:p w14:paraId="19427931" w14:textId="77777777" w:rsidR="00F80912" w:rsidRDefault="00F80912" w:rsidP="00F80912">
      <w:pPr>
        <w:autoSpaceDE w:val="0"/>
        <w:autoSpaceDN w:val="0"/>
        <w:adjustRightInd w:val="0"/>
        <w:spacing w:beforeLines="50" w:before="156" w:afterLines="50" w:after="156" w:line="440" w:lineRule="exact"/>
        <w:ind w:firstLineChars="200" w:firstLine="480"/>
        <w:rPr>
          <w:rFonts w:ascii="宋体" w:hAnsi="宋体"/>
          <w:color w:val="000000"/>
          <w:sz w:val="24"/>
        </w:rPr>
      </w:pPr>
      <w:r>
        <w:rPr>
          <w:rFonts w:ascii="宋体" w:hAnsi="宋体" w:hint="eastAsia"/>
          <w:color w:val="000000"/>
          <w:sz w:val="24"/>
        </w:rPr>
        <w:t>根据吉林师范大学分院提供的《国有土地使用权证》（四国用2</w:t>
      </w:r>
      <w:r>
        <w:rPr>
          <w:rFonts w:ascii="宋体" w:hAnsi="宋体"/>
          <w:color w:val="000000"/>
          <w:sz w:val="24"/>
        </w:rPr>
        <w:t>012</w:t>
      </w:r>
      <w:r>
        <w:rPr>
          <w:rFonts w:ascii="宋体" w:hAnsi="宋体" w:hint="eastAsia"/>
          <w:color w:val="000000"/>
          <w:sz w:val="24"/>
        </w:rPr>
        <w:t>第1</w:t>
      </w:r>
      <w:r>
        <w:rPr>
          <w:rFonts w:ascii="宋体" w:hAnsi="宋体"/>
          <w:color w:val="000000"/>
          <w:sz w:val="24"/>
        </w:rPr>
        <w:t>3</w:t>
      </w:r>
      <w:r>
        <w:rPr>
          <w:rFonts w:ascii="宋体" w:hAnsi="宋体" w:hint="eastAsia"/>
          <w:color w:val="000000"/>
          <w:sz w:val="24"/>
        </w:rPr>
        <w:t>-</w:t>
      </w:r>
      <w:r>
        <w:rPr>
          <w:rFonts w:ascii="宋体" w:hAnsi="宋体"/>
          <w:color w:val="000000"/>
          <w:sz w:val="24"/>
        </w:rPr>
        <w:t>00139</w:t>
      </w:r>
      <w:r>
        <w:rPr>
          <w:rFonts w:ascii="宋体" w:hAnsi="宋体" w:hint="eastAsia"/>
          <w:color w:val="000000"/>
          <w:sz w:val="24"/>
        </w:rPr>
        <w:t>号），吉林师范大学分院已取得项目土地使用权，权属清晰，不存在争议。</w:t>
      </w:r>
    </w:p>
    <w:p w14:paraId="262FFD35" w14:textId="77777777" w:rsidR="00F80912" w:rsidRPr="00307403" w:rsidRDefault="00F80912" w:rsidP="00F80912">
      <w:pPr>
        <w:autoSpaceDE w:val="0"/>
        <w:autoSpaceDN w:val="0"/>
        <w:adjustRightInd w:val="0"/>
        <w:spacing w:beforeLines="50" w:before="156" w:afterLines="50" w:after="156" w:line="440" w:lineRule="exact"/>
        <w:ind w:firstLineChars="200" w:firstLine="480"/>
        <w:rPr>
          <w:rFonts w:ascii="宋体" w:hAnsi="宋体"/>
          <w:color w:val="000000"/>
          <w:sz w:val="24"/>
        </w:rPr>
      </w:pPr>
      <w:r>
        <w:rPr>
          <w:rFonts w:ascii="宋体" w:hAnsi="宋体" w:hint="eastAsia"/>
          <w:color w:val="000000"/>
          <w:sz w:val="24"/>
        </w:rPr>
        <w:t>本项目实施主体为吉林师范大学分院，为事业单位法人，举办单位为</w:t>
      </w:r>
      <w:r w:rsidRPr="00E46CB4">
        <w:rPr>
          <w:rFonts w:ascii="宋体" w:hAnsi="宋体" w:hint="eastAsia"/>
          <w:color w:val="000000"/>
          <w:sz w:val="24"/>
        </w:rPr>
        <w:t>四平市教育局</w:t>
      </w:r>
      <w:r>
        <w:rPr>
          <w:rFonts w:ascii="宋体" w:hAnsi="宋体" w:hint="eastAsia"/>
          <w:color w:val="000000"/>
          <w:sz w:val="24"/>
        </w:rPr>
        <w:t>，因此本项目形成的资产为国有资产，归属于四平市人民政府，资产权属清晰，不存在任何争议，符合相关法律法规规定。</w:t>
      </w:r>
    </w:p>
    <w:p w14:paraId="343C9ACE" w14:textId="77777777" w:rsidR="002F7472" w:rsidRDefault="00F80912" w:rsidP="002F7472">
      <w:pPr>
        <w:autoSpaceDE w:val="0"/>
        <w:autoSpaceDN w:val="0"/>
        <w:adjustRightInd w:val="0"/>
        <w:spacing w:beforeLines="50" w:before="156" w:afterLines="50" w:after="156" w:line="440" w:lineRule="exact"/>
        <w:ind w:firstLineChars="200" w:firstLine="480"/>
        <w:rPr>
          <w:rFonts w:ascii="宋体" w:hAnsi="宋体"/>
          <w:color w:val="000000"/>
          <w:sz w:val="24"/>
        </w:rPr>
      </w:pPr>
      <w:r>
        <w:rPr>
          <w:rFonts w:ascii="宋体" w:hAnsi="宋体" w:hint="eastAsia"/>
          <w:color w:val="000000"/>
          <w:sz w:val="24"/>
        </w:rPr>
        <w:t>吉林师范大学分院</w:t>
      </w:r>
      <w:r w:rsidRPr="00F55CBC">
        <w:rPr>
          <w:rFonts w:ascii="宋体" w:hAnsi="宋体" w:hint="eastAsia"/>
          <w:color w:val="000000"/>
          <w:sz w:val="24"/>
        </w:rPr>
        <w:t>承诺，将依法合</w:t>
      </w:r>
      <w:proofErr w:type="gramStart"/>
      <w:r w:rsidRPr="00F55CBC">
        <w:rPr>
          <w:rFonts w:ascii="宋体" w:hAnsi="宋体" w:hint="eastAsia"/>
          <w:color w:val="000000"/>
          <w:sz w:val="24"/>
        </w:rPr>
        <w:t>规</w:t>
      </w:r>
      <w:proofErr w:type="gramEnd"/>
      <w:r w:rsidRPr="00F55CBC">
        <w:rPr>
          <w:rFonts w:ascii="宋体" w:hAnsi="宋体" w:hint="eastAsia"/>
          <w:color w:val="000000"/>
          <w:sz w:val="24"/>
        </w:rPr>
        <w:t>取得资产，保证</w:t>
      </w:r>
      <w:r w:rsidRPr="00CB7679">
        <w:rPr>
          <w:rFonts w:ascii="宋体" w:hAnsi="宋体" w:hint="eastAsia"/>
          <w:color w:val="000000"/>
          <w:sz w:val="24"/>
        </w:rPr>
        <w:t>资产</w:t>
      </w:r>
      <w:r>
        <w:rPr>
          <w:rFonts w:ascii="宋体" w:hAnsi="宋体" w:hint="eastAsia"/>
          <w:color w:val="000000"/>
          <w:sz w:val="24"/>
        </w:rPr>
        <w:t>产权明确、资产情况清晰。同时承诺，将严格按照相关法律法规规定，加强对</w:t>
      </w:r>
      <w:proofErr w:type="gramStart"/>
      <w:r>
        <w:rPr>
          <w:rFonts w:ascii="宋体" w:hAnsi="宋体" w:hint="eastAsia"/>
          <w:color w:val="000000"/>
          <w:sz w:val="24"/>
        </w:rPr>
        <w:t>本期专项</w:t>
      </w:r>
      <w:proofErr w:type="gramEnd"/>
      <w:r>
        <w:rPr>
          <w:rFonts w:ascii="宋体" w:hAnsi="宋体" w:hint="eastAsia"/>
          <w:color w:val="000000"/>
          <w:sz w:val="24"/>
        </w:rPr>
        <w:t>债券项目对应资产的管理，不会将专项债券对应的资产用于为融资平台公司等企业融资提供任何形式的担保，符合“财预〔2017〕89号文” 等法律法规的规定。</w:t>
      </w:r>
      <w:bookmarkStart w:id="13" w:name="_Toc151279908"/>
      <w:bookmarkStart w:id="14" w:name="_Toc34489625"/>
    </w:p>
    <w:p w14:paraId="6962F7F9" w14:textId="472A138B" w:rsidR="0037565B" w:rsidRPr="002F7472" w:rsidRDefault="0037565B" w:rsidP="002F7472">
      <w:pPr>
        <w:pStyle w:val="1"/>
      </w:pPr>
      <w:r w:rsidRPr="0037565B">
        <w:rPr>
          <w:rFonts w:hint="eastAsia"/>
        </w:rPr>
        <w:t>三、</w:t>
      </w:r>
      <w:r w:rsidR="008D204E">
        <w:rPr>
          <w:rFonts w:hint="eastAsia"/>
        </w:rPr>
        <w:t>本次</w:t>
      </w:r>
      <w:r w:rsidRPr="0037565B">
        <w:rPr>
          <w:rFonts w:hint="eastAsia"/>
        </w:rPr>
        <w:t>项目调整的批准</w:t>
      </w:r>
      <w:bookmarkEnd w:id="13"/>
    </w:p>
    <w:p w14:paraId="24925094" w14:textId="740990AE" w:rsidR="0037565B" w:rsidRPr="002F7472" w:rsidRDefault="0037565B" w:rsidP="002F7472">
      <w:pPr>
        <w:autoSpaceDE w:val="0"/>
        <w:autoSpaceDN w:val="0"/>
        <w:adjustRightInd w:val="0"/>
        <w:spacing w:beforeLines="50" w:before="156" w:afterLines="50" w:after="156" w:line="440" w:lineRule="exact"/>
        <w:ind w:firstLineChars="200" w:firstLine="480"/>
        <w:rPr>
          <w:rFonts w:ascii="宋体" w:hAnsi="宋体"/>
          <w:color w:val="000000"/>
          <w:sz w:val="24"/>
        </w:rPr>
      </w:pPr>
      <w:bookmarkStart w:id="15" w:name="_Toc151279838"/>
      <w:bookmarkStart w:id="16" w:name="_Toc151279909"/>
      <w:r w:rsidRPr="002F7472">
        <w:rPr>
          <w:rFonts w:ascii="宋体" w:hAnsi="宋体" w:hint="eastAsia"/>
          <w:color w:val="000000"/>
          <w:sz w:val="24"/>
        </w:rPr>
        <w:t>2</w:t>
      </w:r>
      <w:r w:rsidRPr="002F7472">
        <w:rPr>
          <w:rFonts w:ascii="宋体" w:hAnsi="宋体"/>
          <w:color w:val="000000"/>
          <w:sz w:val="24"/>
        </w:rPr>
        <w:t>023</w:t>
      </w:r>
      <w:r w:rsidRPr="002F7472">
        <w:rPr>
          <w:rFonts w:ascii="宋体" w:hAnsi="宋体" w:hint="eastAsia"/>
          <w:color w:val="000000"/>
          <w:sz w:val="24"/>
        </w:rPr>
        <w:t>年1</w:t>
      </w:r>
      <w:r w:rsidRPr="002F7472">
        <w:rPr>
          <w:rFonts w:ascii="宋体" w:hAnsi="宋体"/>
          <w:color w:val="000000"/>
          <w:sz w:val="24"/>
        </w:rPr>
        <w:t>1</w:t>
      </w:r>
      <w:r w:rsidRPr="002F7472">
        <w:rPr>
          <w:rFonts w:ascii="宋体" w:hAnsi="宋体" w:hint="eastAsia"/>
          <w:color w:val="000000"/>
          <w:sz w:val="24"/>
        </w:rPr>
        <w:t>月1</w:t>
      </w:r>
      <w:r w:rsidRPr="002F7472">
        <w:rPr>
          <w:rFonts w:ascii="宋体" w:hAnsi="宋体"/>
          <w:color w:val="000000"/>
          <w:sz w:val="24"/>
        </w:rPr>
        <w:t>7</w:t>
      </w:r>
      <w:r w:rsidRPr="002F7472">
        <w:rPr>
          <w:rFonts w:ascii="宋体" w:hAnsi="宋体" w:hint="eastAsia"/>
          <w:color w:val="000000"/>
          <w:sz w:val="24"/>
        </w:rPr>
        <w:t>日，吉林省财政厅</w:t>
      </w:r>
      <w:proofErr w:type="gramStart"/>
      <w:r w:rsidRPr="002F7472">
        <w:rPr>
          <w:rFonts w:ascii="宋体" w:hAnsi="宋体" w:hint="eastAsia"/>
          <w:color w:val="000000"/>
          <w:sz w:val="24"/>
        </w:rPr>
        <w:t>作出</w:t>
      </w:r>
      <w:proofErr w:type="gramEnd"/>
      <w:r w:rsidRPr="002F7472">
        <w:rPr>
          <w:rFonts w:ascii="宋体" w:hAnsi="宋体" w:hint="eastAsia"/>
          <w:color w:val="000000"/>
          <w:sz w:val="24"/>
        </w:rPr>
        <w:t>《关于批准同意部分市县调整新增债券项目资金用途的通知》（</w:t>
      </w:r>
      <w:proofErr w:type="gramStart"/>
      <w:r w:rsidRPr="002F7472">
        <w:rPr>
          <w:rFonts w:ascii="宋体" w:hAnsi="宋体" w:hint="eastAsia"/>
          <w:color w:val="000000"/>
          <w:sz w:val="24"/>
        </w:rPr>
        <w:t>吉财债</w:t>
      </w:r>
      <w:proofErr w:type="gramEnd"/>
      <w:r w:rsidR="00657297" w:rsidRPr="002F7472">
        <w:rPr>
          <w:rFonts w:ascii="宋体" w:hAnsi="宋体" w:hint="eastAsia"/>
          <w:color w:val="000000"/>
          <w:sz w:val="24"/>
        </w:rPr>
        <w:t>〔202</w:t>
      </w:r>
      <w:r w:rsidR="00657297" w:rsidRPr="002F7472">
        <w:rPr>
          <w:rFonts w:ascii="宋体" w:hAnsi="宋体"/>
          <w:color w:val="000000"/>
          <w:sz w:val="24"/>
        </w:rPr>
        <w:t>3</w:t>
      </w:r>
      <w:r w:rsidR="00657297" w:rsidRPr="002F7472">
        <w:rPr>
          <w:rFonts w:ascii="宋体" w:hAnsi="宋体" w:hint="eastAsia"/>
          <w:color w:val="000000"/>
          <w:sz w:val="24"/>
        </w:rPr>
        <w:t>〕</w:t>
      </w:r>
      <w:r w:rsidRPr="002F7472">
        <w:rPr>
          <w:rFonts w:ascii="宋体" w:hAnsi="宋体"/>
          <w:color w:val="000000"/>
          <w:sz w:val="24"/>
        </w:rPr>
        <w:t>1106</w:t>
      </w:r>
      <w:r w:rsidRPr="002F7472">
        <w:rPr>
          <w:rFonts w:ascii="宋体" w:hAnsi="宋体" w:hint="eastAsia"/>
          <w:color w:val="000000"/>
          <w:sz w:val="24"/>
        </w:rPr>
        <w:t>号），</w:t>
      </w:r>
      <w:r w:rsidR="00785D73" w:rsidRPr="002F7472">
        <w:rPr>
          <w:rFonts w:ascii="宋体" w:hAnsi="宋体" w:hint="eastAsia"/>
          <w:color w:val="000000"/>
          <w:sz w:val="24"/>
        </w:rPr>
        <w:t>经认真研究，并报省政府同意，</w:t>
      </w:r>
      <w:r w:rsidRPr="002F7472">
        <w:rPr>
          <w:rFonts w:ascii="宋体" w:hAnsi="宋体" w:hint="eastAsia"/>
          <w:color w:val="000000"/>
          <w:sz w:val="24"/>
        </w:rPr>
        <w:t>吉林省财政厅同意本次项目调整申请。</w:t>
      </w:r>
      <w:bookmarkEnd w:id="15"/>
      <w:bookmarkEnd w:id="16"/>
    </w:p>
    <w:p w14:paraId="2004DEB9" w14:textId="0F532515" w:rsidR="0037565B" w:rsidRPr="0037565B" w:rsidRDefault="0037565B" w:rsidP="0037565B">
      <w:pPr>
        <w:autoSpaceDE w:val="0"/>
        <w:autoSpaceDN w:val="0"/>
        <w:adjustRightInd w:val="0"/>
        <w:spacing w:beforeLines="50" w:before="156" w:afterLines="50" w:after="156" w:line="440" w:lineRule="exact"/>
        <w:ind w:firstLineChars="200" w:firstLine="480"/>
        <w:rPr>
          <w:rFonts w:ascii="宋体" w:hAnsi="宋体"/>
          <w:color w:val="000000"/>
          <w:sz w:val="24"/>
        </w:rPr>
      </w:pPr>
      <w:r w:rsidRPr="0037565B">
        <w:rPr>
          <w:rFonts w:ascii="宋体" w:hAnsi="宋体" w:hint="eastAsia"/>
          <w:color w:val="000000"/>
          <w:sz w:val="24"/>
        </w:rPr>
        <w:lastRenderedPageBreak/>
        <w:t>综上，本所律师认为，本次项目调整符合“财预〔2021〕</w:t>
      </w:r>
      <w:r w:rsidRPr="0037565B">
        <w:rPr>
          <w:rFonts w:ascii="宋体" w:hAnsi="宋体"/>
          <w:color w:val="000000"/>
          <w:sz w:val="24"/>
        </w:rPr>
        <w:t>110</w:t>
      </w:r>
      <w:r w:rsidRPr="0037565B">
        <w:rPr>
          <w:rFonts w:ascii="宋体" w:hAnsi="宋体" w:hint="eastAsia"/>
          <w:color w:val="000000"/>
          <w:sz w:val="24"/>
        </w:rPr>
        <w:t>号文”等相关法律法规</w:t>
      </w:r>
      <w:r>
        <w:rPr>
          <w:rFonts w:ascii="宋体" w:hAnsi="宋体" w:hint="eastAsia"/>
          <w:color w:val="000000"/>
          <w:sz w:val="24"/>
        </w:rPr>
        <w:t>的</w:t>
      </w:r>
      <w:r w:rsidRPr="0037565B">
        <w:rPr>
          <w:rFonts w:ascii="宋体" w:hAnsi="宋体" w:hint="eastAsia"/>
          <w:color w:val="000000"/>
          <w:sz w:val="24"/>
        </w:rPr>
        <w:t>规定。</w:t>
      </w:r>
    </w:p>
    <w:p w14:paraId="12080156" w14:textId="0228E60F" w:rsidR="00392BEF" w:rsidRPr="00C25F43" w:rsidRDefault="0037565B" w:rsidP="00C25F43">
      <w:pPr>
        <w:pStyle w:val="1"/>
      </w:pPr>
      <w:bookmarkStart w:id="17" w:name="_Toc151279910"/>
      <w:bookmarkEnd w:id="14"/>
      <w:r>
        <w:rPr>
          <w:rFonts w:hint="eastAsia"/>
        </w:rPr>
        <w:t>四、项目收益与融资平衡</w:t>
      </w:r>
      <w:r w:rsidR="00C25F43">
        <w:rPr>
          <w:rFonts w:hint="eastAsia"/>
        </w:rPr>
        <w:t>及偿债保障情况</w:t>
      </w:r>
      <w:bookmarkEnd w:id="17"/>
    </w:p>
    <w:p w14:paraId="497DE224" w14:textId="63A6264F" w:rsidR="00C25F43" w:rsidRDefault="00657297">
      <w:pPr>
        <w:autoSpaceDE w:val="0"/>
        <w:autoSpaceDN w:val="0"/>
        <w:adjustRightInd w:val="0"/>
        <w:spacing w:beforeLines="50" w:before="156" w:afterLines="50" w:after="156" w:line="440" w:lineRule="exact"/>
        <w:ind w:firstLineChars="200" w:firstLine="480"/>
        <w:rPr>
          <w:rFonts w:ascii="宋体" w:hAnsi="宋体"/>
          <w:color w:val="000000"/>
          <w:sz w:val="24"/>
        </w:rPr>
      </w:pPr>
      <w:r>
        <w:rPr>
          <w:rFonts w:ascii="宋体" w:hAnsi="宋体" w:hint="eastAsia"/>
          <w:color w:val="000000"/>
          <w:sz w:val="24"/>
        </w:rPr>
        <w:t>（一）</w:t>
      </w:r>
      <w:r w:rsidR="00C25F43">
        <w:rPr>
          <w:rFonts w:ascii="宋体" w:hAnsi="宋体" w:hint="eastAsia"/>
          <w:color w:val="000000"/>
          <w:sz w:val="24"/>
        </w:rPr>
        <w:t>项目收益与融资平衡情况</w:t>
      </w:r>
    </w:p>
    <w:p w14:paraId="37D4B77E" w14:textId="50896847" w:rsidR="00890BD2" w:rsidRDefault="009C1A73" w:rsidP="00890BD2">
      <w:pPr>
        <w:autoSpaceDE w:val="0"/>
        <w:autoSpaceDN w:val="0"/>
        <w:adjustRightInd w:val="0"/>
        <w:spacing w:beforeLines="50" w:before="156" w:afterLines="50" w:after="156" w:line="440" w:lineRule="exact"/>
        <w:ind w:firstLineChars="200" w:firstLine="480"/>
        <w:rPr>
          <w:rFonts w:ascii="宋体" w:hAnsi="宋体"/>
          <w:color w:val="000000"/>
          <w:sz w:val="24"/>
          <w:lang w:val="en-GB"/>
        </w:rPr>
      </w:pPr>
      <w:r>
        <w:rPr>
          <w:rFonts w:ascii="宋体" w:hAnsi="宋体" w:hint="eastAsia"/>
          <w:color w:val="000000"/>
          <w:sz w:val="24"/>
        </w:rPr>
        <w:t>根据《平衡方案》，</w:t>
      </w:r>
      <w:r w:rsidR="00890BD2">
        <w:rPr>
          <w:rFonts w:ascii="宋体" w:hAnsi="宋体" w:hint="eastAsia"/>
          <w:color w:val="000000"/>
          <w:sz w:val="24"/>
        </w:rPr>
        <w:t>本项目</w:t>
      </w:r>
      <w:r w:rsidR="00890BD2">
        <w:rPr>
          <w:rFonts w:ascii="宋体" w:hAnsi="宋体"/>
          <w:color w:val="000000"/>
          <w:sz w:val="24"/>
          <w:lang w:val="en-GB"/>
        </w:rPr>
        <w:t>预期收益</w:t>
      </w:r>
      <w:r w:rsidR="00890BD2">
        <w:rPr>
          <w:rFonts w:ascii="宋体" w:hAnsi="宋体" w:hint="eastAsia"/>
          <w:color w:val="000000"/>
          <w:sz w:val="24"/>
        </w:rPr>
        <w:t>完全可以覆盖融资成本</w:t>
      </w:r>
      <w:r w:rsidR="00890BD2">
        <w:rPr>
          <w:rFonts w:ascii="宋体" w:hAnsi="宋体" w:hint="eastAsia"/>
          <w:color w:val="000000"/>
          <w:sz w:val="24"/>
          <w:lang w:val="en-GB"/>
        </w:rPr>
        <w:t>。</w:t>
      </w:r>
    </w:p>
    <w:p w14:paraId="68530C0F" w14:textId="3C6A4C0B" w:rsidR="00F80912" w:rsidRDefault="00F80912" w:rsidP="00F80912">
      <w:pPr>
        <w:autoSpaceDE w:val="0"/>
        <w:autoSpaceDN w:val="0"/>
        <w:adjustRightInd w:val="0"/>
        <w:spacing w:beforeLines="50" w:before="156" w:afterLines="50" w:after="156" w:line="440" w:lineRule="exact"/>
        <w:ind w:firstLineChars="200" w:firstLine="480"/>
        <w:rPr>
          <w:rFonts w:ascii="宋体" w:hAnsi="宋体"/>
          <w:color w:val="000000"/>
          <w:sz w:val="24"/>
        </w:rPr>
      </w:pPr>
      <w:r>
        <w:rPr>
          <w:rFonts w:ascii="宋体" w:hAnsi="宋体" w:hint="eastAsia"/>
          <w:color w:val="000000"/>
          <w:sz w:val="24"/>
        </w:rPr>
        <w:t>根据吉林仁和会计师事务所有限责任公司（以下简称“仁和会计师事务所”）出具</w:t>
      </w:r>
      <w:r w:rsidRPr="00371B9F">
        <w:rPr>
          <w:rFonts w:ascii="宋体" w:hAnsi="宋体" w:hint="eastAsia"/>
          <w:color w:val="000000"/>
          <w:sz w:val="24"/>
        </w:rPr>
        <w:t>的《2</w:t>
      </w:r>
      <w:r w:rsidRPr="00371B9F">
        <w:rPr>
          <w:rFonts w:ascii="宋体" w:hAnsi="宋体"/>
          <w:color w:val="000000"/>
          <w:sz w:val="24"/>
        </w:rPr>
        <w:t>023</w:t>
      </w:r>
      <w:r w:rsidRPr="00371B9F">
        <w:rPr>
          <w:rFonts w:ascii="宋体" w:hAnsi="宋体" w:hint="eastAsia"/>
          <w:color w:val="000000"/>
          <w:sz w:val="24"/>
        </w:rPr>
        <w:t>年吉林省政府专项债券四平市学前教育实习实训基地建设项目</w:t>
      </w:r>
      <w:r w:rsidR="00371B9F" w:rsidRPr="00371B9F">
        <w:rPr>
          <w:rFonts w:ascii="宋体" w:hAnsi="宋体" w:hint="eastAsia"/>
          <w:color w:val="000000"/>
          <w:sz w:val="24"/>
        </w:rPr>
        <w:t>（资金调整）</w:t>
      </w:r>
      <w:r w:rsidRPr="00371B9F">
        <w:rPr>
          <w:rFonts w:ascii="宋体" w:hAnsi="宋体" w:hint="eastAsia"/>
          <w:color w:val="000000"/>
          <w:sz w:val="24"/>
        </w:rPr>
        <w:t>财务评价报告》（以下简</w:t>
      </w:r>
      <w:r>
        <w:rPr>
          <w:rFonts w:ascii="宋体" w:hAnsi="宋体" w:hint="eastAsia"/>
          <w:color w:val="000000"/>
          <w:sz w:val="24"/>
        </w:rPr>
        <w:t>称“《财务评价报告》”），本项目预期项目收益能够合理保障偿还融资本金和利息，实现项目收益和融资自求平衡。</w:t>
      </w:r>
    </w:p>
    <w:p w14:paraId="099DCBCE" w14:textId="72122916" w:rsidR="00C25F43" w:rsidRDefault="00657297">
      <w:pPr>
        <w:autoSpaceDE w:val="0"/>
        <w:autoSpaceDN w:val="0"/>
        <w:adjustRightInd w:val="0"/>
        <w:spacing w:beforeLines="50" w:before="156" w:afterLines="50" w:after="156" w:line="440" w:lineRule="exact"/>
        <w:ind w:firstLineChars="200" w:firstLine="480"/>
        <w:rPr>
          <w:rFonts w:ascii="宋体" w:hAnsi="宋体"/>
          <w:color w:val="000000"/>
          <w:sz w:val="24"/>
        </w:rPr>
      </w:pPr>
      <w:r>
        <w:rPr>
          <w:rFonts w:ascii="宋体" w:hAnsi="宋体" w:hint="eastAsia"/>
          <w:color w:val="000000"/>
          <w:sz w:val="24"/>
        </w:rPr>
        <w:t>（二）</w:t>
      </w:r>
      <w:r w:rsidR="00C25F43">
        <w:rPr>
          <w:rFonts w:ascii="宋体" w:hAnsi="宋体" w:hint="eastAsia"/>
          <w:color w:val="000000"/>
          <w:sz w:val="24"/>
        </w:rPr>
        <w:t>偿债保障情况</w:t>
      </w:r>
    </w:p>
    <w:p w14:paraId="5D654E40" w14:textId="77777777" w:rsidR="00F80912" w:rsidRPr="00C25F43" w:rsidRDefault="00F80912" w:rsidP="00F80912">
      <w:pPr>
        <w:autoSpaceDE w:val="0"/>
        <w:autoSpaceDN w:val="0"/>
        <w:adjustRightInd w:val="0"/>
        <w:spacing w:beforeLines="50" w:before="156" w:afterLines="50" w:after="156" w:line="440" w:lineRule="exact"/>
        <w:ind w:firstLineChars="200" w:firstLine="480"/>
        <w:rPr>
          <w:rFonts w:ascii="宋体" w:hAnsi="宋体"/>
          <w:color w:val="000000"/>
          <w:sz w:val="24"/>
        </w:rPr>
      </w:pPr>
      <w:r>
        <w:rPr>
          <w:rFonts w:ascii="宋体" w:hAnsi="宋体" w:hint="eastAsia"/>
          <w:color w:val="000000"/>
          <w:sz w:val="24"/>
        </w:rPr>
        <w:t>根据吉林师范大学分院出具的承诺，本项目相关收益，将优先用于偿还专项债券本息，将严格按照相关法律法规规定，积极配合相关部门将</w:t>
      </w:r>
      <w:r>
        <w:rPr>
          <w:rFonts w:ascii="宋体" w:hAnsi="宋体"/>
          <w:color w:val="000000"/>
          <w:sz w:val="24"/>
        </w:rPr>
        <w:t>项目对应的政府性基金收入和用于偿还专项债券的专项收入及时足额缴入国库，确保专项债券还本付息资金安全</w:t>
      </w:r>
      <w:r>
        <w:rPr>
          <w:rFonts w:ascii="宋体" w:hAnsi="宋体" w:hint="eastAsia"/>
          <w:color w:val="000000"/>
          <w:sz w:val="24"/>
        </w:rPr>
        <w:t>。</w:t>
      </w:r>
    </w:p>
    <w:p w14:paraId="3CE35D35" w14:textId="17092BD7" w:rsidR="00392BEF" w:rsidRDefault="009C1A73">
      <w:pPr>
        <w:autoSpaceDE w:val="0"/>
        <w:autoSpaceDN w:val="0"/>
        <w:adjustRightInd w:val="0"/>
        <w:spacing w:beforeLines="50" w:before="156" w:afterLines="50" w:after="156" w:line="440" w:lineRule="exact"/>
        <w:ind w:firstLineChars="200" w:firstLine="480"/>
        <w:rPr>
          <w:rFonts w:ascii="宋体" w:hAnsi="宋体"/>
          <w:color w:val="000000"/>
          <w:sz w:val="24"/>
        </w:rPr>
      </w:pPr>
      <w:r>
        <w:rPr>
          <w:rFonts w:ascii="宋体" w:hAnsi="宋体" w:hint="eastAsia"/>
          <w:color w:val="000000"/>
          <w:sz w:val="24"/>
        </w:rPr>
        <w:t>本所律师认为，</w:t>
      </w:r>
      <w:r w:rsidR="00C25F43">
        <w:rPr>
          <w:rFonts w:ascii="宋体" w:hAnsi="宋体" w:hint="eastAsia"/>
          <w:color w:val="000000"/>
          <w:sz w:val="24"/>
        </w:rPr>
        <w:t>本项目</w:t>
      </w:r>
      <w:r>
        <w:rPr>
          <w:rFonts w:ascii="宋体" w:hAnsi="宋体" w:hint="eastAsia"/>
          <w:color w:val="000000"/>
          <w:sz w:val="24"/>
        </w:rPr>
        <w:t>收益能够合理保障偿还融资本金和利息，实现项目收益和融资自求平衡，</w:t>
      </w:r>
      <w:r w:rsidR="00C25F43">
        <w:rPr>
          <w:rFonts w:ascii="宋体" w:hAnsi="宋体" w:hint="eastAsia"/>
          <w:color w:val="000000"/>
          <w:sz w:val="24"/>
        </w:rPr>
        <w:t>偿债较有保障，</w:t>
      </w:r>
      <w:r>
        <w:rPr>
          <w:rFonts w:ascii="宋体" w:hAnsi="宋体" w:hint="eastAsia"/>
          <w:color w:val="000000"/>
          <w:sz w:val="24"/>
        </w:rPr>
        <w:t>符合“财预</w:t>
      </w:r>
      <w:r w:rsidR="009459B6">
        <w:rPr>
          <w:rFonts w:ascii="宋体" w:hAnsi="宋体" w:hint="eastAsia"/>
          <w:color w:val="000000"/>
          <w:sz w:val="24"/>
        </w:rPr>
        <w:t>〔2017〕</w:t>
      </w:r>
      <w:r>
        <w:rPr>
          <w:rFonts w:ascii="宋体" w:hAnsi="宋体" w:hint="eastAsia"/>
          <w:color w:val="000000"/>
          <w:sz w:val="24"/>
        </w:rPr>
        <w:t>89号文”的相关规定。</w:t>
      </w:r>
    </w:p>
    <w:p w14:paraId="797B9F54" w14:textId="7FD149A8" w:rsidR="00392BEF" w:rsidRDefault="0037565B">
      <w:pPr>
        <w:pStyle w:val="1"/>
      </w:pPr>
      <w:bookmarkStart w:id="18" w:name="_Toc151279911"/>
      <w:bookmarkStart w:id="19" w:name="_Toc1908"/>
      <w:r>
        <w:rPr>
          <w:rFonts w:hint="eastAsia"/>
        </w:rPr>
        <w:t>五</w:t>
      </w:r>
      <w:r w:rsidR="009C1A73">
        <w:rPr>
          <w:rFonts w:hint="eastAsia"/>
        </w:rPr>
        <w:t>、本次</w:t>
      </w:r>
      <w:r>
        <w:rPr>
          <w:rFonts w:hint="eastAsia"/>
        </w:rPr>
        <w:t>项目调整</w:t>
      </w:r>
      <w:r w:rsidR="009C1A73">
        <w:rPr>
          <w:rFonts w:hint="eastAsia"/>
        </w:rPr>
        <w:t>相关中介机构及文件</w:t>
      </w:r>
      <w:bookmarkEnd w:id="18"/>
    </w:p>
    <w:p w14:paraId="169C5AFF" w14:textId="77777777" w:rsidR="00392BEF" w:rsidRDefault="009C1A73">
      <w:pPr>
        <w:pStyle w:val="2"/>
        <w:ind w:left="210" w:right="210" w:firstLine="240"/>
      </w:pPr>
      <w:bookmarkStart w:id="20" w:name="_Toc34489628"/>
      <w:bookmarkStart w:id="21" w:name="_Toc151279841"/>
      <w:bookmarkStart w:id="22" w:name="_Toc151279912"/>
      <w:r>
        <w:rPr>
          <w:rFonts w:hint="eastAsia"/>
        </w:rPr>
        <w:t>（一）审计机构及财务评价咨询报告</w:t>
      </w:r>
      <w:bookmarkEnd w:id="20"/>
      <w:bookmarkEnd w:id="21"/>
      <w:bookmarkEnd w:id="22"/>
    </w:p>
    <w:p w14:paraId="45888898" w14:textId="77777777" w:rsidR="00F80912" w:rsidRDefault="00F80912" w:rsidP="00F80912">
      <w:pPr>
        <w:autoSpaceDE w:val="0"/>
        <w:autoSpaceDN w:val="0"/>
        <w:adjustRightInd w:val="0"/>
        <w:spacing w:beforeLines="50" w:before="156" w:afterLines="50" w:after="156" w:line="440" w:lineRule="exact"/>
        <w:ind w:left="480"/>
        <w:rPr>
          <w:rFonts w:ascii="宋体" w:hAnsi="宋体"/>
          <w:color w:val="000000"/>
          <w:sz w:val="24"/>
        </w:rPr>
      </w:pPr>
      <w:bookmarkStart w:id="23" w:name="_Toc34489629"/>
      <w:bookmarkStart w:id="24" w:name="_Toc151279842"/>
      <w:bookmarkStart w:id="25" w:name="_Toc151279913"/>
      <w:r>
        <w:rPr>
          <w:rFonts w:ascii="宋体" w:hAnsi="宋体" w:hint="eastAsia"/>
          <w:color w:val="000000"/>
          <w:sz w:val="24"/>
        </w:rPr>
        <w:t>1.审计机构</w:t>
      </w:r>
    </w:p>
    <w:p w14:paraId="21ED0BE8" w14:textId="6D0CC2D5" w:rsidR="00F80912" w:rsidRDefault="00F80912" w:rsidP="00F80912">
      <w:pPr>
        <w:autoSpaceDE w:val="0"/>
        <w:autoSpaceDN w:val="0"/>
        <w:adjustRightInd w:val="0"/>
        <w:spacing w:beforeLines="50" w:before="156" w:afterLines="50" w:after="156" w:line="440" w:lineRule="exact"/>
        <w:ind w:firstLineChars="200" w:firstLine="480"/>
        <w:rPr>
          <w:rFonts w:ascii="宋体" w:eastAsia="宋体" w:hAnsi="宋体" w:cs="Times New Roman"/>
          <w:color w:val="000000"/>
          <w:sz w:val="24"/>
        </w:rPr>
      </w:pPr>
      <w:r>
        <w:rPr>
          <w:rFonts w:ascii="宋体" w:hAnsi="宋体" w:hint="eastAsia"/>
          <w:color w:val="000000"/>
          <w:sz w:val="24"/>
        </w:rPr>
        <w:t>仁和会计师事务所为本次项目调整的审计机构。</w:t>
      </w:r>
    </w:p>
    <w:p w14:paraId="1DEE9136" w14:textId="77777777" w:rsidR="00F80912" w:rsidRDefault="00F80912" w:rsidP="00F80912">
      <w:pPr>
        <w:autoSpaceDE w:val="0"/>
        <w:autoSpaceDN w:val="0"/>
        <w:adjustRightInd w:val="0"/>
        <w:spacing w:beforeLines="50" w:before="156" w:afterLines="50" w:after="156" w:line="440" w:lineRule="exact"/>
        <w:ind w:firstLine="480"/>
        <w:rPr>
          <w:rFonts w:ascii="宋体" w:hAnsi="宋体"/>
          <w:color w:val="000000"/>
          <w:sz w:val="24"/>
        </w:rPr>
      </w:pPr>
      <w:r>
        <w:rPr>
          <w:rFonts w:ascii="宋体" w:hAnsi="宋体" w:hint="eastAsia"/>
          <w:color w:val="000000"/>
          <w:sz w:val="24"/>
        </w:rPr>
        <w:t>仁和会计师事务所现持有长春市市场监督管理局经济技术开发区分局核发的统一社会信用代码为</w:t>
      </w:r>
      <w:r>
        <w:rPr>
          <w:rFonts w:ascii="宋体" w:hAnsi="宋体"/>
          <w:color w:val="000000"/>
          <w:sz w:val="24"/>
        </w:rPr>
        <w:t>91220101764556770F</w:t>
      </w:r>
      <w:r>
        <w:rPr>
          <w:rFonts w:ascii="宋体" w:hAnsi="宋体" w:hint="eastAsia"/>
          <w:color w:val="000000"/>
          <w:sz w:val="24"/>
        </w:rPr>
        <w:t>的《营业执照》和吉林省财政厅于2</w:t>
      </w:r>
      <w:r>
        <w:rPr>
          <w:rFonts w:ascii="宋体" w:hAnsi="宋体"/>
          <w:color w:val="000000"/>
          <w:sz w:val="24"/>
        </w:rPr>
        <w:t>021</w:t>
      </w:r>
      <w:r>
        <w:rPr>
          <w:rFonts w:ascii="宋体" w:hAnsi="宋体" w:hint="eastAsia"/>
          <w:color w:val="000000"/>
          <w:sz w:val="24"/>
        </w:rPr>
        <w:t>年1月2</w:t>
      </w:r>
      <w:r>
        <w:rPr>
          <w:rFonts w:ascii="宋体" w:hAnsi="宋体"/>
          <w:color w:val="000000"/>
          <w:sz w:val="24"/>
        </w:rPr>
        <w:t>9</w:t>
      </w:r>
      <w:r>
        <w:rPr>
          <w:rFonts w:ascii="宋体" w:hAnsi="宋体" w:hint="eastAsia"/>
          <w:color w:val="000000"/>
          <w:sz w:val="24"/>
        </w:rPr>
        <w:t>日核发的证书序号为</w:t>
      </w:r>
      <w:r>
        <w:rPr>
          <w:rFonts w:ascii="宋体" w:hAnsi="宋体"/>
          <w:color w:val="000000"/>
          <w:sz w:val="24"/>
        </w:rPr>
        <w:t>0013782</w:t>
      </w:r>
      <w:r>
        <w:rPr>
          <w:rFonts w:ascii="宋体" w:hAnsi="宋体" w:hint="eastAsia"/>
          <w:color w:val="000000"/>
          <w:sz w:val="24"/>
        </w:rPr>
        <w:t>的《会计师事务所执业证书》。</w:t>
      </w:r>
    </w:p>
    <w:p w14:paraId="6445747F" w14:textId="77777777" w:rsidR="00F80912" w:rsidRDefault="00F80912" w:rsidP="00F80912">
      <w:pPr>
        <w:autoSpaceDE w:val="0"/>
        <w:autoSpaceDN w:val="0"/>
        <w:adjustRightInd w:val="0"/>
        <w:spacing w:beforeLines="50" w:before="156" w:afterLines="50" w:after="156" w:line="440" w:lineRule="exact"/>
        <w:ind w:left="480"/>
        <w:rPr>
          <w:rFonts w:ascii="宋体" w:hAnsi="宋体"/>
          <w:color w:val="000000"/>
          <w:sz w:val="24"/>
        </w:rPr>
      </w:pPr>
      <w:r>
        <w:rPr>
          <w:rFonts w:ascii="宋体" w:hAnsi="宋体" w:hint="eastAsia"/>
          <w:color w:val="000000"/>
          <w:sz w:val="24"/>
        </w:rPr>
        <w:t>2.财务评价报告</w:t>
      </w:r>
    </w:p>
    <w:p w14:paraId="57930899" w14:textId="77777777" w:rsidR="00F80912" w:rsidRDefault="00F80912" w:rsidP="00F80912">
      <w:pPr>
        <w:autoSpaceDE w:val="0"/>
        <w:autoSpaceDN w:val="0"/>
        <w:adjustRightInd w:val="0"/>
        <w:spacing w:beforeLines="50" w:before="156" w:afterLines="50" w:after="156" w:line="440" w:lineRule="exact"/>
        <w:ind w:firstLineChars="200" w:firstLine="480"/>
        <w:rPr>
          <w:rFonts w:ascii="宋体" w:eastAsia="宋体" w:hAnsi="宋体" w:cs="Times New Roman"/>
          <w:color w:val="000000"/>
          <w:sz w:val="24"/>
        </w:rPr>
      </w:pPr>
      <w:r>
        <w:rPr>
          <w:rFonts w:ascii="宋体" w:hAnsi="宋体" w:hint="eastAsia"/>
          <w:color w:val="000000"/>
          <w:sz w:val="24"/>
        </w:rPr>
        <w:t>仁和会计师事务所为本期债券出具了《财务评价报告》。经专项审核，仁和</w:t>
      </w:r>
      <w:r>
        <w:rPr>
          <w:rFonts w:ascii="宋体" w:hAnsi="宋体" w:hint="eastAsia"/>
          <w:color w:val="000000"/>
          <w:sz w:val="24"/>
        </w:rPr>
        <w:lastRenderedPageBreak/>
        <w:t>会计师事务所认为，本项目预期收益能够合理保障偿还融资本金和利息，实现项目收益和融资自求平衡。</w:t>
      </w:r>
    </w:p>
    <w:p w14:paraId="3EBDB4F7" w14:textId="77777777" w:rsidR="00F80912" w:rsidRPr="00CB5F8C" w:rsidRDefault="00F80912" w:rsidP="00F80912">
      <w:pPr>
        <w:autoSpaceDE w:val="0"/>
        <w:autoSpaceDN w:val="0"/>
        <w:adjustRightInd w:val="0"/>
        <w:spacing w:beforeLines="50" w:before="156" w:afterLines="50" w:after="156" w:line="440" w:lineRule="exact"/>
        <w:ind w:firstLineChars="200" w:firstLine="480"/>
        <w:rPr>
          <w:rFonts w:ascii="宋体" w:hAnsi="宋体"/>
          <w:color w:val="000000"/>
          <w:sz w:val="24"/>
        </w:rPr>
      </w:pPr>
      <w:r>
        <w:rPr>
          <w:rFonts w:ascii="宋体" w:hAnsi="宋体" w:hint="eastAsia"/>
          <w:color w:val="000000"/>
          <w:sz w:val="24"/>
        </w:rPr>
        <w:t>本所律师认为，仁和会计师事务所为中国境内依法设立且有效存续的审计机构，具备出具《财务评价报告》的资质。</w:t>
      </w:r>
    </w:p>
    <w:p w14:paraId="316625AD" w14:textId="77777777" w:rsidR="00392BEF" w:rsidRDefault="009C1A73">
      <w:pPr>
        <w:pStyle w:val="2"/>
        <w:ind w:left="210" w:right="210" w:firstLine="240"/>
      </w:pPr>
      <w:r>
        <w:rPr>
          <w:rFonts w:hint="eastAsia"/>
        </w:rPr>
        <w:t>（二）法律顾问及法律意见书</w:t>
      </w:r>
      <w:bookmarkEnd w:id="23"/>
      <w:bookmarkEnd w:id="24"/>
      <w:bookmarkEnd w:id="25"/>
    </w:p>
    <w:p w14:paraId="1480C2F3" w14:textId="2992C856" w:rsidR="00C25F43" w:rsidRDefault="009C1A73">
      <w:pPr>
        <w:autoSpaceDE w:val="0"/>
        <w:autoSpaceDN w:val="0"/>
        <w:adjustRightInd w:val="0"/>
        <w:spacing w:beforeLines="50" w:before="156" w:afterLines="50" w:after="156" w:line="440" w:lineRule="exact"/>
        <w:ind w:firstLineChars="200" w:firstLine="480"/>
        <w:rPr>
          <w:rFonts w:ascii="宋体" w:hAnsi="宋体"/>
          <w:color w:val="000000"/>
          <w:sz w:val="24"/>
        </w:rPr>
      </w:pPr>
      <w:r>
        <w:rPr>
          <w:rFonts w:ascii="宋体" w:hAnsi="宋体" w:hint="eastAsia"/>
          <w:color w:val="000000"/>
          <w:sz w:val="24"/>
        </w:rPr>
        <w:t>本所为</w:t>
      </w:r>
      <w:r w:rsidR="002F7472">
        <w:rPr>
          <w:rFonts w:ascii="宋体" w:hAnsi="宋体" w:hint="eastAsia"/>
          <w:color w:val="000000"/>
          <w:sz w:val="24"/>
        </w:rPr>
        <w:t>本次项目调整</w:t>
      </w:r>
      <w:r>
        <w:rPr>
          <w:rFonts w:ascii="宋体" w:hAnsi="宋体" w:hint="eastAsia"/>
          <w:color w:val="000000"/>
          <w:sz w:val="24"/>
        </w:rPr>
        <w:t>的专项法律顾问。</w:t>
      </w:r>
    </w:p>
    <w:p w14:paraId="56161F11" w14:textId="77777777" w:rsidR="00C25F43" w:rsidRDefault="009C1A73" w:rsidP="00C25F43">
      <w:pPr>
        <w:autoSpaceDE w:val="0"/>
        <w:autoSpaceDN w:val="0"/>
        <w:adjustRightInd w:val="0"/>
        <w:spacing w:beforeLines="50" w:before="156" w:afterLines="50" w:after="156" w:line="440" w:lineRule="exact"/>
        <w:ind w:firstLineChars="200" w:firstLine="480"/>
        <w:rPr>
          <w:rFonts w:ascii="宋体" w:hAnsi="宋体"/>
          <w:color w:val="000000"/>
          <w:sz w:val="24"/>
        </w:rPr>
      </w:pPr>
      <w:r>
        <w:rPr>
          <w:rFonts w:ascii="宋体" w:hAnsi="宋体" w:hint="eastAsia"/>
          <w:color w:val="000000"/>
          <w:sz w:val="24"/>
        </w:rPr>
        <w:t>本所现持有吉林省司法厅颁发的统一社会信用代码为31220000E584229459的《律师事务所执业许可证》，并已通过了吉林省司法厅最近年度考核；</w:t>
      </w:r>
      <w:r w:rsidR="00C25F43">
        <w:rPr>
          <w:rFonts w:ascii="宋体" w:hAnsi="宋体" w:hint="eastAsia"/>
          <w:color w:val="000000"/>
          <w:sz w:val="24"/>
        </w:rPr>
        <w:t>经办律师均持有通过最近年度考核的《律师执业证》；本法律意见书已由两名执业律师及本所负责人签字并加盖公章。</w:t>
      </w:r>
    </w:p>
    <w:p w14:paraId="0644F6B3" w14:textId="02C12970" w:rsidR="00392BEF" w:rsidRPr="00C25F43" w:rsidRDefault="00C25F43" w:rsidP="00C25F43">
      <w:pPr>
        <w:autoSpaceDE w:val="0"/>
        <w:autoSpaceDN w:val="0"/>
        <w:adjustRightInd w:val="0"/>
        <w:spacing w:beforeLines="50" w:before="156" w:afterLines="50" w:after="156" w:line="440" w:lineRule="exact"/>
        <w:ind w:firstLineChars="200" w:firstLine="480"/>
        <w:rPr>
          <w:rFonts w:ascii="宋体" w:hAnsi="宋体"/>
          <w:color w:val="000000"/>
          <w:sz w:val="24"/>
        </w:rPr>
      </w:pPr>
      <w:r>
        <w:rPr>
          <w:rFonts w:ascii="宋体" w:hAnsi="宋体" w:hint="eastAsia"/>
          <w:color w:val="000000"/>
          <w:sz w:val="24"/>
        </w:rPr>
        <w:t>本所律师认为，本所系依法成立且有效存续的律师事务所，具备为</w:t>
      </w:r>
      <w:r w:rsidR="002F7472">
        <w:rPr>
          <w:rFonts w:ascii="宋体" w:hAnsi="宋体" w:hint="eastAsia"/>
          <w:color w:val="000000"/>
          <w:sz w:val="24"/>
        </w:rPr>
        <w:t>本次项目调整</w:t>
      </w:r>
      <w:r>
        <w:rPr>
          <w:rFonts w:ascii="宋体" w:hAnsi="宋体" w:hint="eastAsia"/>
          <w:color w:val="000000"/>
          <w:sz w:val="24"/>
        </w:rPr>
        <w:t>出具法律意见书的资质。</w:t>
      </w:r>
    </w:p>
    <w:p w14:paraId="1EB8F298" w14:textId="031C6212" w:rsidR="00392BEF" w:rsidRDefault="0037565B" w:rsidP="008D204E">
      <w:pPr>
        <w:pStyle w:val="1"/>
      </w:pPr>
      <w:bookmarkStart w:id="26" w:name="_Toc151279914"/>
      <w:r>
        <w:rPr>
          <w:rFonts w:ascii="宋体" w:hAnsi="宋体" w:hint="eastAsia"/>
          <w:color w:val="000000"/>
        </w:rPr>
        <w:t>六</w:t>
      </w:r>
      <w:r w:rsidR="009C1A73">
        <w:rPr>
          <w:rFonts w:ascii="宋体" w:hAnsi="宋体" w:hint="eastAsia"/>
          <w:color w:val="000000"/>
        </w:rPr>
        <w:t>、</w:t>
      </w:r>
      <w:bookmarkEnd w:id="19"/>
      <w:r w:rsidR="009C1A73">
        <w:rPr>
          <w:rFonts w:hint="eastAsia"/>
        </w:rPr>
        <w:t>其他重大法律事项</w:t>
      </w:r>
      <w:bookmarkStart w:id="27" w:name="_Toc34489631"/>
      <w:bookmarkEnd w:id="26"/>
    </w:p>
    <w:p w14:paraId="383F6239" w14:textId="796FB7AD" w:rsidR="00392BEF" w:rsidRDefault="009C1A73">
      <w:pPr>
        <w:autoSpaceDE w:val="0"/>
        <w:autoSpaceDN w:val="0"/>
        <w:adjustRightInd w:val="0"/>
        <w:spacing w:beforeLines="50" w:before="156" w:afterLines="50" w:after="156" w:line="440" w:lineRule="exact"/>
        <w:ind w:firstLineChars="200" w:firstLine="480"/>
        <w:rPr>
          <w:rFonts w:ascii="宋体" w:hAnsi="宋体"/>
          <w:color w:val="000000"/>
          <w:sz w:val="24"/>
        </w:rPr>
      </w:pPr>
      <w:r>
        <w:rPr>
          <w:rFonts w:ascii="宋体" w:hAnsi="宋体" w:hint="eastAsia"/>
          <w:color w:val="000000"/>
          <w:sz w:val="24"/>
        </w:rPr>
        <w:t>（一）</w:t>
      </w:r>
      <w:r w:rsidR="00F7587C">
        <w:rPr>
          <w:rFonts w:ascii="宋体" w:hAnsi="宋体" w:hint="eastAsia"/>
          <w:color w:val="000000"/>
          <w:sz w:val="24"/>
        </w:rPr>
        <w:t>调整</w:t>
      </w:r>
      <w:r>
        <w:rPr>
          <w:rFonts w:ascii="宋体" w:hAnsi="宋体" w:hint="eastAsia"/>
          <w:color w:val="000000"/>
          <w:sz w:val="24"/>
        </w:rPr>
        <w:t>资金用途</w:t>
      </w:r>
      <w:bookmarkEnd w:id="27"/>
    </w:p>
    <w:p w14:paraId="192902AA" w14:textId="44A8CDD3" w:rsidR="004B56BE" w:rsidRPr="000807B0" w:rsidRDefault="004B56BE" w:rsidP="004B56BE">
      <w:pPr>
        <w:autoSpaceDE w:val="0"/>
        <w:autoSpaceDN w:val="0"/>
        <w:adjustRightInd w:val="0"/>
        <w:spacing w:beforeLines="50" w:before="156" w:afterLines="50" w:after="156" w:line="440" w:lineRule="exact"/>
        <w:ind w:firstLineChars="200" w:firstLine="480"/>
        <w:rPr>
          <w:rFonts w:ascii="宋体" w:hAnsi="宋体"/>
          <w:color w:val="000000"/>
          <w:sz w:val="24"/>
        </w:rPr>
      </w:pPr>
      <w:bookmarkStart w:id="28" w:name="_Toc34489632"/>
      <w:bookmarkStart w:id="29" w:name="_Toc151279843"/>
      <w:bookmarkStart w:id="30" w:name="_Toc151279915"/>
      <w:r>
        <w:rPr>
          <w:rFonts w:ascii="宋体" w:hAnsi="宋体" w:hint="eastAsia"/>
          <w:color w:val="000000"/>
          <w:sz w:val="24"/>
        </w:rPr>
        <w:t>根据吉林师范大学分院出具的承诺，本次项目调整资金将严格按照法律法规规定，专项用于本项目，本</w:t>
      </w:r>
      <w:r w:rsidRPr="000807B0">
        <w:rPr>
          <w:rFonts w:ascii="宋体" w:hAnsi="宋体" w:hint="eastAsia"/>
          <w:color w:val="000000"/>
          <w:sz w:val="24"/>
        </w:rPr>
        <w:t>项目不属于商业化运作的产业项目</w:t>
      </w:r>
      <w:r>
        <w:rPr>
          <w:rFonts w:ascii="宋体" w:hAnsi="宋体" w:hint="eastAsia"/>
          <w:color w:val="000000"/>
          <w:sz w:val="24"/>
        </w:rPr>
        <w:t>，</w:t>
      </w:r>
      <w:r w:rsidRPr="000807B0">
        <w:rPr>
          <w:rFonts w:ascii="宋体" w:hAnsi="宋体" w:hint="eastAsia"/>
          <w:color w:val="000000"/>
          <w:sz w:val="24"/>
        </w:rPr>
        <w:t>不属于土地储备项目，不属于与房地产相关项目。专项债券资金不用于置换存量债务，不搞形象工程、面子工程，不用于经常性支出，不用于发放工资、单位运行经费、发放养老金、支付利息，不用于企业补贴、企业注册资本金；不用于项目工程建设其他费用（不含监理费）、建设期利息等非建设性支出，不用于购置生产性设备等及其他不符合法律法规规定的开支，符合“财预</w:t>
      </w:r>
      <w:r>
        <w:rPr>
          <w:rFonts w:ascii="宋体" w:hAnsi="宋体" w:hint="eastAsia"/>
          <w:color w:val="000000"/>
          <w:sz w:val="24"/>
        </w:rPr>
        <w:t>〔2020〕</w:t>
      </w:r>
      <w:r w:rsidRPr="000807B0">
        <w:rPr>
          <w:rFonts w:ascii="宋体" w:hAnsi="宋体" w:hint="eastAsia"/>
          <w:color w:val="000000"/>
          <w:sz w:val="24"/>
        </w:rPr>
        <w:t>94号文”等法律法规的规定。</w:t>
      </w:r>
    </w:p>
    <w:p w14:paraId="30AC603E" w14:textId="77777777" w:rsidR="00392BEF" w:rsidRPr="00A812FB" w:rsidRDefault="009C1A73">
      <w:pPr>
        <w:pStyle w:val="2"/>
        <w:ind w:left="210" w:right="210" w:firstLine="240"/>
      </w:pPr>
      <w:r w:rsidRPr="00A812FB">
        <w:rPr>
          <w:rFonts w:hint="eastAsia"/>
        </w:rPr>
        <w:t>（二）符合限额规定情况</w:t>
      </w:r>
      <w:bookmarkEnd w:id="28"/>
      <w:bookmarkEnd w:id="29"/>
      <w:bookmarkEnd w:id="30"/>
    </w:p>
    <w:p w14:paraId="6B31F1A6" w14:textId="77777777" w:rsidR="00F7587C" w:rsidRPr="007E385D" w:rsidRDefault="00F7587C" w:rsidP="00F7587C">
      <w:pPr>
        <w:autoSpaceDE w:val="0"/>
        <w:autoSpaceDN w:val="0"/>
        <w:adjustRightInd w:val="0"/>
        <w:spacing w:beforeLines="50" w:before="156" w:afterLines="50" w:after="156" w:line="440" w:lineRule="exact"/>
        <w:ind w:firstLineChars="200" w:firstLine="480"/>
        <w:rPr>
          <w:rFonts w:ascii="宋体" w:hAnsi="宋体"/>
          <w:color w:val="000000"/>
          <w:sz w:val="24"/>
        </w:rPr>
      </w:pPr>
      <w:r>
        <w:rPr>
          <w:rFonts w:ascii="宋体" w:hAnsi="宋体" w:hint="eastAsia"/>
          <w:color w:val="000000"/>
          <w:sz w:val="24"/>
        </w:rPr>
        <w:t>本次专项债券资金来源为项目调整，不涉及新增地方政府专项债务限额，</w:t>
      </w:r>
      <w:r w:rsidRPr="000D7F42">
        <w:rPr>
          <w:rFonts w:ascii="宋体" w:hAnsi="宋体" w:hint="eastAsia"/>
          <w:color w:val="000000"/>
          <w:sz w:val="24"/>
        </w:rPr>
        <w:t>符合“财预</w:t>
      </w:r>
      <w:r>
        <w:rPr>
          <w:rFonts w:ascii="宋体" w:hAnsi="宋体" w:hint="eastAsia"/>
          <w:color w:val="000000"/>
          <w:sz w:val="24"/>
        </w:rPr>
        <w:t>〔2015〕</w:t>
      </w:r>
      <w:r w:rsidRPr="000D7F42">
        <w:rPr>
          <w:rFonts w:ascii="宋体" w:hAnsi="宋体" w:hint="eastAsia"/>
          <w:color w:val="000000"/>
          <w:sz w:val="24"/>
        </w:rPr>
        <w:t>225号文”、“财预</w:t>
      </w:r>
      <w:r>
        <w:rPr>
          <w:rFonts w:ascii="宋体" w:hAnsi="宋体" w:hint="eastAsia"/>
          <w:color w:val="000000"/>
          <w:sz w:val="24"/>
        </w:rPr>
        <w:t>〔2017〕</w:t>
      </w:r>
      <w:r w:rsidRPr="000D7F42">
        <w:rPr>
          <w:rFonts w:ascii="宋体" w:hAnsi="宋体" w:hint="eastAsia"/>
          <w:color w:val="000000"/>
          <w:sz w:val="24"/>
        </w:rPr>
        <w:t>89号文”等法律法规关于地方政府债务限额的规定。</w:t>
      </w:r>
    </w:p>
    <w:p w14:paraId="198D99E3" w14:textId="3C248E5C" w:rsidR="00392BEF" w:rsidRDefault="0037565B" w:rsidP="00C04EE4">
      <w:pPr>
        <w:pStyle w:val="1"/>
        <w:spacing w:line="400" w:lineRule="exact"/>
      </w:pPr>
      <w:bookmarkStart w:id="31" w:name="_Toc9297"/>
      <w:bookmarkStart w:id="32" w:name="_Toc151279916"/>
      <w:r>
        <w:rPr>
          <w:rFonts w:hint="eastAsia"/>
        </w:rPr>
        <w:lastRenderedPageBreak/>
        <w:t>七</w:t>
      </w:r>
      <w:r w:rsidR="009C1A73">
        <w:rPr>
          <w:rFonts w:hint="eastAsia"/>
        </w:rPr>
        <w:t>、结论意见</w:t>
      </w:r>
      <w:bookmarkEnd w:id="31"/>
      <w:bookmarkEnd w:id="32"/>
    </w:p>
    <w:p w14:paraId="685565BE" w14:textId="77777777" w:rsidR="00392BEF" w:rsidRDefault="009C1A73" w:rsidP="00C04EE4">
      <w:pPr>
        <w:autoSpaceDE w:val="0"/>
        <w:autoSpaceDN w:val="0"/>
        <w:adjustRightInd w:val="0"/>
        <w:spacing w:beforeLines="50" w:before="156" w:afterLines="50" w:after="156" w:line="400" w:lineRule="exact"/>
        <w:ind w:firstLine="480"/>
        <w:rPr>
          <w:rFonts w:ascii="宋体" w:hAnsi="宋体"/>
          <w:color w:val="000000"/>
          <w:sz w:val="24"/>
        </w:rPr>
      </w:pPr>
      <w:r>
        <w:rPr>
          <w:rFonts w:ascii="宋体" w:hAnsi="宋体" w:hint="eastAsia"/>
          <w:color w:val="000000"/>
          <w:sz w:val="24"/>
        </w:rPr>
        <w:t>根据以上内容，本所律师认为：</w:t>
      </w:r>
    </w:p>
    <w:p w14:paraId="4A1E1394" w14:textId="1111FEE9" w:rsidR="00F7587C" w:rsidRDefault="00F7587C" w:rsidP="00F7587C">
      <w:pPr>
        <w:numPr>
          <w:ilvl w:val="0"/>
          <w:numId w:val="2"/>
        </w:numPr>
        <w:autoSpaceDE w:val="0"/>
        <w:autoSpaceDN w:val="0"/>
        <w:adjustRightInd w:val="0"/>
        <w:spacing w:beforeLines="50" w:before="156" w:afterLines="50" w:after="156" w:line="400" w:lineRule="exact"/>
        <w:ind w:firstLine="480"/>
        <w:rPr>
          <w:rFonts w:ascii="宋体" w:hAnsi="宋体"/>
          <w:color w:val="000000"/>
          <w:sz w:val="24"/>
        </w:rPr>
      </w:pPr>
      <w:r w:rsidRPr="00C01C0D">
        <w:rPr>
          <w:rFonts w:ascii="宋体" w:hAnsi="宋体" w:hint="eastAsia"/>
          <w:color w:val="000000"/>
          <w:sz w:val="24"/>
        </w:rPr>
        <w:t>本次项目调整符合“财预</w:t>
      </w:r>
      <w:r>
        <w:rPr>
          <w:rFonts w:ascii="宋体" w:hAnsi="宋体" w:hint="eastAsia"/>
          <w:color w:val="000000"/>
          <w:sz w:val="24"/>
        </w:rPr>
        <w:t>〔2021〕</w:t>
      </w:r>
      <w:r w:rsidRPr="00C01C0D">
        <w:rPr>
          <w:rFonts w:ascii="宋体" w:hAnsi="宋体"/>
          <w:color w:val="000000"/>
          <w:sz w:val="24"/>
        </w:rPr>
        <w:t>110</w:t>
      </w:r>
      <w:r w:rsidRPr="00C01C0D">
        <w:rPr>
          <w:rFonts w:ascii="宋体" w:hAnsi="宋体" w:hint="eastAsia"/>
          <w:color w:val="000000"/>
          <w:sz w:val="24"/>
        </w:rPr>
        <w:t>号文”等相关法律法规</w:t>
      </w:r>
      <w:r w:rsidR="0037565B">
        <w:rPr>
          <w:rFonts w:ascii="宋体" w:hAnsi="宋体" w:hint="eastAsia"/>
          <w:color w:val="000000"/>
          <w:sz w:val="24"/>
        </w:rPr>
        <w:t>的</w:t>
      </w:r>
      <w:r w:rsidRPr="00C01C0D">
        <w:rPr>
          <w:rFonts w:ascii="宋体" w:hAnsi="宋体" w:hint="eastAsia"/>
          <w:color w:val="000000"/>
          <w:sz w:val="24"/>
        </w:rPr>
        <w:t>规定</w:t>
      </w:r>
      <w:r>
        <w:rPr>
          <w:rFonts w:ascii="宋体" w:hAnsi="宋体" w:hint="eastAsia"/>
          <w:color w:val="000000"/>
          <w:sz w:val="24"/>
        </w:rPr>
        <w:t>；</w:t>
      </w:r>
    </w:p>
    <w:p w14:paraId="4C877DEA" w14:textId="77777777" w:rsidR="004B56BE" w:rsidRPr="00C25F43" w:rsidRDefault="004B56BE" w:rsidP="004B56BE">
      <w:pPr>
        <w:numPr>
          <w:ilvl w:val="0"/>
          <w:numId w:val="2"/>
        </w:numPr>
        <w:autoSpaceDE w:val="0"/>
        <w:autoSpaceDN w:val="0"/>
        <w:adjustRightInd w:val="0"/>
        <w:spacing w:beforeLines="50" w:before="156" w:afterLines="50" w:after="156" w:line="420" w:lineRule="exact"/>
        <w:ind w:firstLine="480"/>
        <w:rPr>
          <w:rFonts w:ascii="宋体" w:hAnsi="宋体"/>
          <w:color w:val="000000"/>
          <w:sz w:val="24"/>
        </w:rPr>
      </w:pPr>
      <w:r>
        <w:rPr>
          <w:rFonts w:ascii="宋体" w:hAnsi="宋体" w:hint="eastAsia"/>
          <w:color w:val="000000"/>
          <w:sz w:val="24"/>
        </w:rPr>
        <w:t>吉林师范大学分院为依法设立、有效存续的事业单位法人，</w:t>
      </w:r>
      <w:r w:rsidRPr="00784C7B">
        <w:rPr>
          <w:rFonts w:ascii="宋体" w:hAnsi="宋体" w:hint="eastAsia"/>
          <w:color w:val="000000"/>
          <w:sz w:val="24"/>
        </w:rPr>
        <w:t>不存在可能影响到债券项目推进、债券资金使用的法律风险</w:t>
      </w:r>
      <w:r>
        <w:rPr>
          <w:rFonts w:ascii="宋体" w:hAnsi="宋体" w:hint="eastAsia"/>
          <w:color w:val="000000"/>
          <w:sz w:val="24"/>
        </w:rPr>
        <w:t>；</w:t>
      </w:r>
    </w:p>
    <w:p w14:paraId="4A9484E5" w14:textId="77777777" w:rsidR="004B56BE" w:rsidRDefault="004B56BE" w:rsidP="004B56BE">
      <w:pPr>
        <w:numPr>
          <w:ilvl w:val="0"/>
          <w:numId w:val="2"/>
        </w:numPr>
        <w:autoSpaceDE w:val="0"/>
        <w:autoSpaceDN w:val="0"/>
        <w:adjustRightInd w:val="0"/>
        <w:spacing w:beforeLines="50" w:before="156" w:afterLines="50" w:after="156" w:line="420" w:lineRule="exact"/>
        <w:ind w:firstLine="480"/>
        <w:rPr>
          <w:rFonts w:ascii="宋体" w:hAnsi="宋体"/>
          <w:color w:val="000000"/>
          <w:sz w:val="24"/>
        </w:rPr>
      </w:pPr>
      <w:r>
        <w:rPr>
          <w:rFonts w:ascii="宋体" w:hAnsi="宋体" w:hint="eastAsia"/>
          <w:color w:val="000000"/>
          <w:sz w:val="24"/>
        </w:rPr>
        <w:t>本</w:t>
      </w:r>
      <w:proofErr w:type="gramStart"/>
      <w:r>
        <w:rPr>
          <w:rFonts w:ascii="宋体" w:hAnsi="宋体" w:hint="eastAsia"/>
          <w:color w:val="000000"/>
          <w:sz w:val="24"/>
        </w:rPr>
        <w:t>项目项目</w:t>
      </w:r>
      <w:proofErr w:type="gramEnd"/>
      <w:r>
        <w:rPr>
          <w:rFonts w:ascii="宋体" w:hAnsi="宋体" w:hint="eastAsia"/>
          <w:color w:val="000000"/>
          <w:sz w:val="24"/>
        </w:rPr>
        <w:t>资本金比例符合“国发〔2019〕</w:t>
      </w:r>
      <w:r>
        <w:rPr>
          <w:rFonts w:ascii="宋体" w:hAnsi="宋体"/>
          <w:color w:val="000000"/>
          <w:sz w:val="24"/>
        </w:rPr>
        <w:t>26</w:t>
      </w:r>
      <w:r>
        <w:rPr>
          <w:rFonts w:ascii="宋体" w:hAnsi="宋体" w:hint="eastAsia"/>
          <w:color w:val="000000"/>
          <w:sz w:val="24"/>
        </w:rPr>
        <w:t>号文”等法律法规规定；</w:t>
      </w:r>
    </w:p>
    <w:p w14:paraId="24C3B42D" w14:textId="3AA1647B" w:rsidR="00392BEF" w:rsidRDefault="00C25F43" w:rsidP="00C04EE4">
      <w:pPr>
        <w:numPr>
          <w:ilvl w:val="0"/>
          <w:numId w:val="2"/>
        </w:numPr>
        <w:autoSpaceDE w:val="0"/>
        <w:autoSpaceDN w:val="0"/>
        <w:adjustRightInd w:val="0"/>
        <w:spacing w:beforeLines="50" w:before="156" w:afterLines="50" w:after="156" w:line="400" w:lineRule="exact"/>
        <w:ind w:firstLine="480"/>
        <w:rPr>
          <w:rFonts w:ascii="宋体" w:hAnsi="宋体"/>
          <w:color w:val="000000"/>
          <w:sz w:val="24"/>
        </w:rPr>
      </w:pPr>
      <w:r>
        <w:rPr>
          <w:rFonts w:ascii="宋体" w:hAnsi="宋体" w:hint="eastAsia"/>
          <w:color w:val="000000"/>
          <w:sz w:val="24"/>
        </w:rPr>
        <w:t>本项目</w:t>
      </w:r>
      <w:r w:rsidR="00810D96" w:rsidRPr="00AC6605">
        <w:rPr>
          <w:rFonts w:ascii="宋体" w:hAnsi="宋体" w:hint="eastAsia"/>
          <w:sz w:val="24"/>
        </w:rPr>
        <w:t>前期工作合法合</w:t>
      </w:r>
      <w:proofErr w:type="gramStart"/>
      <w:r w:rsidR="00810D96" w:rsidRPr="00AC6605">
        <w:rPr>
          <w:rFonts w:ascii="宋体" w:hAnsi="宋体" w:hint="eastAsia"/>
          <w:sz w:val="24"/>
        </w:rPr>
        <w:t>规</w:t>
      </w:r>
      <w:proofErr w:type="gramEnd"/>
      <w:r w:rsidR="009C1A73">
        <w:rPr>
          <w:rFonts w:ascii="宋体" w:hAnsi="宋体" w:hint="eastAsia"/>
          <w:color w:val="000000"/>
          <w:sz w:val="24"/>
        </w:rPr>
        <w:t>；</w:t>
      </w:r>
    </w:p>
    <w:p w14:paraId="4FB96155" w14:textId="77777777" w:rsidR="004B56BE" w:rsidRDefault="004B56BE" w:rsidP="004B56BE">
      <w:pPr>
        <w:numPr>
          <w:ilvl w:val="0"/>
          <w:numId w:val="2"/>
        </w:numPr>
        <w:autoSpaceDE w:val="0"/>
        <w:autoSpaceDN w:val="0"/>
        <w:adjustRightInd w:val="0"/>
        <w:spacing w:beforeLines="50" w:before="156" w:afterLines="50" w:after="156" w:line="400" w:lineRule="exact"/>
        <w:ind w:firstLine="480"/>
        <w:rPr>
          <w:rFonts w:ascii="宋体" w:hAnsi="宋体"/>
          <w:color w:val="000000"/>
          <w:sz w:val="24"/>
        </w:rPr>
      </w:pPr>
      <w:r>
        <w:rPr>
          <w:rFonts w:ascii="宋体" w:hAnsi="宋体" w:hint="eastAsia"/>
          <w:color w:val="000000"/>
          <w:sz w:val="24"/>
        </w:rPr>
        <w:t>本项目对应资产归属于四平市人民政府，产权明确、资产情况清晰，不会用于为融资平台公司等企业融资提供任何形式的担保，符合相关法律法规的规定；</w:t>
      </w:r>
    </w:p>
    <w:p w14:paraId="048FAD36" w14:textId="1EEB5217" w:rsidR="00392BEF" w:rsidRDefault="00C25F43" w:rsidP="00C04EE4">
      <w:pPr>
        <w:numPr>
          <w:ilvl w:val="0"/>
          <w:numId w:val="2"/>
        </w:numPr>
        <w:autoSpaceDE w:val="0"/>
        <w:autoSpaceDN w:val="0"/>
        <w:adjustRightInd w:val="0"/>
        <w:spacing w:beforeLines="50" w:before="156" w:afterLines="50" w:after="156" w:line="400" w:lineRule="exact"/>
        <w:ind w:firstLine="480"/>
        <w:rPr>
          <w:rFonts w:ascii="宋体" w:hAnsi="宋体"/>
          <w:color w:val="000000"/>
          <w:sz w:val="24"/>
        </w:rPr>
      </w:pPr>
      <w:r>
        <w:rPr>
          <w:rFonts w:ascii="宋体" w:hAnsi="宋体" w:hint="eastAsia"/>
          <w:color w:val="000000"/>
          <w:sz w:val="24"/>
        </w:rPr>
        <w:t>本项目</w:t>
      </w:r>
      <w:r w:rsidR="009C1A73">
        <w:rPr>
          <w:rFonts w:ascii="宋体" w:hAnsi="宋体" w:hint="eastAsia"/>
          <w:color w:val="000000"/>
          <w:sz w:val="24"/>
        </w:rPr>
        <w:t>预期项目收益能够合理保障偿还融资本金和利息，实现项目收益和融资自求平衡，符合“财预</w:t>
      </w:r>
      <w:r w:rsidR="009459B6">
        <w:rPr>
          <w:rFonts w:ascii="宋体" w:hAnsi="宋体" w:hint="eastAsia"/>
          <w:color w:val="000000"/>
          <w:sz w:val="24"/>
        </w:rPr>
        <w:t>〔2017〕</w:t>
      </w:r>
      <w:r w:rsidR="009C1A73">
        <w:rPr>
          <w:rFonts w:ascii="宋体" w:hAnsi="宋体" w:hint="eastAsia"/>
          <w:color w:val="000000"/>
          <w:sz w:val="24"/>
        </w:rPr>
        <w:t>89号文”的相关规定；</w:t>
      </w:r>
    </w:p>
    <w:p w14:paraId="16F49077" w14:textId="42D61B2F" w:rsidR="00392BEF" w:rsidRDefault="00F7587C" w:rsidP="00C04EE4">
      <w:pPr>
        <w:numPr>
          <w:ilvl w:val="0"/>
          <w:numId w:val="2"/>
        </w:numPr>
        <w:autoSpaceDE w:val="0"/>
        <w:autoSpaceDN w:val="0"/>
        <w:adjustRightInd w:val="0"/>
        <w:spacing w:beforeLines="50" w:before="156" w:afterLines="50" w:after="156" w:line="400" w:lineRule="exact"/>
        <w:ind w:firstLine="480"/>
        <w:rPr>
          <w:rFonts w:ascii="宋体" w:hAnsi="宋体"/>
          <w:color w:val="000000"/>
          <w:sz w:val="24"/>
        </w:rPr>
      </w:pPr>
      <w:r>
        <w:rPr>
          <w:rFonts w:ascii="宋体" w:hAnsi="宋体" w:hint="eastAsia"/>
          <w:color w:val="000000"/>
          <w:sz w:val="24"/>
        </w:rPr>
        <w:t>为本次项目调整</w:t>
      </w:r>
      <w:r w:rsidR="009C1A73">
        <w:rPr>
          <w:rFonts w:ascii="宋体" w:hAnsi="宋体" w:hint="eastAsia"/>
          <w:color w:val="000000"/>
          <w:sz w:val="24"/>
        </w:rPr>
        <w:t>提供服务的审计机构及法律顾问均具备相应的资质，符合法律法规的相关规定；</w:t>
      </w:r>
    </w:p>
    <w:p w14:paraId="02E6BC5E" w14:textId="60809D65" w:rsidR="00392BEF" w:rsidRDefault="009C1A73" w:rsidP="00C04EE4">
      <w:pPr>
        <w:autoSpaceDE w:val="0"/>
        <w:autoSpaceDN w:val="0"/>
        <w:adjustRightInd w:val="0"/>
        <w:spacing w:beforeLines="50" w:before="156" w:afterLines="50" w:after="156" w:line="400" w:lineRule="exact"/>
        <w:ind w:firstLineChars="200" w:firstLine="480"/>
        <w:rPr>
          <w:rFonts w:ascii="宋体" w:hAnsi="宋体"/>
          <w:color w:val="000000"/>
          <w:sz w:val="24"/>
        </w:rPr>
      </w:pPr>
      <w:r>
        <w:rPr>
          <w:rFonts w:ascii="宋体" w:hAnsi="宋体" w:hint="eastAsia"/>
          <w:color w:val="000000"/>
          <w:sz w:val="24"/>
        </w:rPr>
        <w:t>（</w:t>
      </w:r>
      <w:r w:rsidR="00C25F43">
        <w:rPr>
          <w:rFonts w:ascii="宋体" w:hAnsi="宋体" w:hint="eastAsia"/>
          <w:color w:val="000000"/>
          <w:sz w:val="24"/>
        </w:rPr>
        <w:t>八</w:t>
      </w:r>
      <w:r>
        <w:rPr>
          <w:rFonts w:ascii="宋体" w:hAnsi="宋体" w:hint="eastAsia"/>
          <w:color w:val="000000"/>
          <w:sz w:val="24"/>
        </w:rPr>
        <w:t>）</w:t>
      </w:r>
      <w:r w:rsidR="00F7587C">
        <w:rPr>
          <w:rFonts w:ascii="宋体" w:hAnsi="宋体" w:hint="eastAsia"/>
          <w:color w:val="000000"/>
          <w:sz w:val="24"/>
        </w:rPr>
        <w:t>本次专项债券资金来源为项目调整，不涉及新增地方政府专项债务限额，</w:t>
      </w:r>
      <w:r w:rsidR="00F7587C" w:rsidRPr="000D7F42">
        <w:rPr>
          <w:rFonts w:ascii="宋体" w:hAnsi="宋体" w:hint="eastAsia"/>
          <w:color w:val="000000"/>
          <w:sz w:val="24"/>
        </w:rPr>
        <w:t>符合“财预</w:t>
      </w:r>
      <w:r w:rsidR="00F7587C">
        <w:rPr>
          <w:rFonts w:ascii="宋体" w:hAnsi="宋体" w:hint="eastAsia"/>
          <w:color w:val="000000"/>
          <w:sz w:val="24"/>
        </w:rPr>
        <w:t>〔2015〕</w:t>
      </w:r>
      <w:r w:rsidR="00F7587C" w:rsidRPr="000D7F42">
        <w:rPr>
          <w:rFonts w:ascii="宋体" w:hAnsi="宋体" w:hint="eastAsia"/>
          <w:color w:val="000000"/>
          <w:sz w:val="24"/>
        </w:rPr>
        <w:t>225号文”、“财预</w:t>
      </w:r>
      <w:r w:rsidR="00F7587C">
        <w:rPr>
          <w:rFonts w:ascii="宋体" w:hAnsi="宋体" w:hint="eastAsia"/>
          <w:color w:val="000000"/>
          <w:sz w:val="24"/>
        </w:rPr>
        <w:t>〔2017〕</w:t>
      </w:r>
      <w:r w:rsidR="00F7587C" w:rsidRPr="000D7F42">
        <w:rPr>
          <w:rFonts w:ascii="宋体" w:hAnsi="宋体" w:hint="eastAsia"/>
          <w:color w:val="000000"/>
          <w:sz w:val="24"/>
        </w:rPr>
        <w:t>89号文”等法律法规关于地方政府债务限额的规定。</w:t>
      </w:r>
    </w:p>
    <w:p w14:paraId="5277839E" w14:textId="31B19A2C" w:rsidR="00392BEF" w:rsidRDefault="009C1A73" w:rsidP="00C04EE4">
      <w:pPr>
        <w:autoSpaceDE w:val="0"/>
        <w:autoSpaceDN w:val="0"/>
        <w:adjustRightInd w:val="0"/>
        <w:spacing w:beforeLines="50" w:before="156" w:afterLines="50" w:after="156" w:line="400" w:lineRule="exact"/>
        <w:ind w:firstLine="480"/>
        <w:rPr>
          <w:rFonts w:ascii="宋体" w:hAnsi="宋体"/>
          <w:color w:val="000000"/>
          <w:sz w:val="24"/>
        </w:rPr>
      </w:pPr>
      <w:r>
        <w:rPr>
          <w:rFonts w:ascii="宋体" w:hAnsi="宋体" w:hint="eastAsia"/>
          <w:color w:val="000000"/>
          <w:sz w:val="24"/>
        </w:rPr>
        <w:t>综上，本所律师认为，</w:t>
      </w:r>
      <w:r w:rsidR="00657587">
        <w:rPr>
          <w:rFonts w:ascii="宋体" w:hAnsi="宋体" w:hint="eastAsia"/>
          <w:color w:val="000000"/>
          <w:sz w:val="24"/>
        </w:rPr>
        <w:t>本次项目调整</w:t>
      </w:r>
      <w:r>
        <w:rPr>
          <w:rFonts w:ascii="宋体" w:hAnsi="宋体" w:hint="eastAsia"/>
          <w:color w:val="000000"/>
          <w:sz w:val="24"/>
        </w:rPr>
        <w:t>符合相关法律法规</w:t>
      </w:r>
      <w:r w:rsidR="00657587">
        <w:rPr>
          <w:rFonts w:ascii="宋体" w:hAnsi="宋体" w:hint="eastAsia"/>
          <w:color w:val="000000"/>
          <w:sz w:val="24"/>
        </w:rPr>
        <w:t>的</w:t>
      </w:r>
      <w:r>
        <w:rPr>
          <w:rFonts w:ascii="宋体" w:hAnsi="宋体" w:hint="eastAsia"/>
          <w:color w:val="000000"/>
          <w:sz w:val="24"/>
        </w:rPr>
        <w:t>规定。</w:t>
      </w:r>
    </w:p>
    <w:p w14:paraId="4E011CBD" w14:textId="77777777" w:rsidR="00392BEF" w:rsidRDefault="009C1A73" w:rsidP="00C04EE4">
      <w:pPr>
        <w:autoSpaceDE w:val="0"/>
        <w:autoSpaceDN w:val="0"/>
        <w:adjustRightInd w:val="0"/>
        <w:spacing w:beforeLines="50" w:before="156" w:afterLines="50" w:after="156" w:line="400" w:lineRule="exact"/>
        <w:ind w:leftChars="200" w:left="420"/>
        <w:rPr>
          <w:rFonts w:ascii="宋体" w:hAnsi="宋体"/>
          <w:color w:val="000000"/>
          <w:sz w:val="24"/>
        </w:rPr>
      </w:pPr>
      <w:r>
        <w:rPr>
          <w:rFonts w:ascii="宋体" w:hAnsi="宋体" w:hint="eastAsia"/>
          <w:color w:val="000000"/>
          <w:sz w:val="24"/>
        </w:rPr>
        <w:t>本法律意见书一式四份，经本所律师及本所负责人签字并加盖公章后生效。（以下无正文，为本法律意见书签署页）</w:t>
      </w:r>
      <w:bookmarkEnd w:id="0"/>
    </w:p>
    <w:sectPr w:rsidR="00392BEF" w:rsidSect="00810D96">
      <w:footerReference w:type="default" r:id="rId18"/>
      <w:pgSz w:w="11906" w:h="16838"/>
      <w:pgMar w:top="1440" w:right="1800" w:bottom="1440" w:left="1800" w:header="51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D653A" w14:textId="77777777" w:rsidR="00496EC6" w:rsidRDefault="00496EC6">
      <w:r>
        <w:separator/>
      </w:r>
    </w:p>
  </w:endnote>
  <w:endnote w:type="continuationSeparator" w:id="0">
    <w:p w14:paraId="78CE6CAC" w14:textId="77777777" w:rsidR="00496EC6" w:rsidRDefault="00496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楷体_GB2312">
    <w:altName w:val="微软雅黑"/>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1476530"/>
    </w:sdtPr>
    <w:sdtContent>
      <w:sdt>
        <w:sdtPr>
          <w:id w:val="1728636285"/>
        </w:sdtPr>
        <w:sdtContent>
          <w:p w14:paraId="6CA647ED" w14:textId="4F6E428B" w:rsidR="00392BEF" w:rsidRDefault="009C1A73">
            <w:pPr>
              <w:pStyle w:val="a5"/>
              <w:jc w:val="center"/>
            </w:pPr>
            <w:r>
              <w:rPr>
                <w:lang w:val="zh-CN"/>
              </w:rPr>
              <w:t xml:space="preserve"> </w:t>
            </w:r>
            <w:r>
              <w:rPr>
                <w:lang w:val="zh-CN"/>
              </w:rPr>
              <w:fldChar w:fldCharType="begin"/>
            </w:r>
            <w:r>
              <w:rPr>
                <w:lang w:val="zh-CN"/>
              </w:rPr>
              <w:instrText>PAGE</w:instrText>
            </w:r>
            <w:r>
              <w:rPr>
                <w:lang w:val="zh-CN"/>
              </w:rPr>
              <w:fldChar w:fldCharType="separate"/>
            </w:r>
            <w:r>
              <w:rPr>
                <w:lang w:val="zh-CN"/>
              </w:rPr>
              <w:t>2</w:t>
            </w:r>
            <w:r>
              <w:rPr>
                <w:lang w:val="zh-CN"/>
              </w:rPr>
              <w:fldChar w:fldCharType="end"/>
            </w:r>
            <w:r>
              <w:rPr>
                <w:lang w:val="zh-CN"/>
              </w:rPr>
              <w:t xml:space="preserve"> / 1</w:t>
            </w:r>
            <w:r w:rsidR="00890BD2">
              <w:rPr>
                <w:lang w:val="zh-CN"/>
              </w:rPr>
              <w:t>1</w:t>
            </w:r>
          </w:p>
        </w:sdtContent>
      </w:sdt>
    </w:sdtContent>
  </w:sdt>
  <w:p w14:paraId="42223F44" w14:textId="77777777" w:rsidR="00392BEF" w:rsidRDefault="00392BE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3A456" w14:textId="77777777" w:rsidR="00392BEF" w:rsidRDefault="009C1A73">
    <w:pPr>
      <w:pStyle w:val="a5"/>
      <w:rPr>
        <w:rFonts w:ascii="Times New Roman"/>
      </w:rPr>
    </w:pPr>
    <w:r>
      <w:rPr>
        <w:rFonts w:ascii="Times New Roman" w:hint="eastAsia"/>
      </w:rPr>
      <w:t>地</w:t>
    </w:r>
    <w:r>
      <w:rPr>
        <w:rFonts w:ascii="Times New Roman"/>
      </w:rPr>
      <w:t>址：</w:t>
    </w:r>
    <w:r>
      <w:rPr>
        <w:rFonts w:ascii="Times New Roman" w:hint="eastAsia"/>
      </w:rPr>
      <w:t>长春市生态大街与福祉大路交汇恒丰国际</w:t>
    </w:r>
    <w:r>
      <w:rPr>
        <w:rFonts w:ascii="Times New Roman" w:hint="eastAsia"/>
      </w:rPr>
      <w:t>A</w:t>
    </w:r>
    <w:r>
      <w:rPr>
        <w:rFonts w:ascii="Times New Roman" w:hint="eastAsia"/>
      </w:rPr>
      <w:t>座</w:t>
    </w:r>
    <w:r>
      <w:rPr>
        <w:rFonts w:ascii="Times New Roman" w:hint="eastAsia"/>
      </w:rPr>
      <w:t>26</w:t>
    </w:r>
    <w:r>
      <w:rPr>
        <w:rFonts w:ascii="Times New Roman" w:hint="eastAsia"/>
      </w:rPr>
      <w:t>层</w:t>
    </w:r>
    <w:r>
      <w:rPr>
        <w:rFonts w:ascii="Times New Roman"/>
      </w:rPr>
      <w:t xml:space="preserve">                       </w:t>
    </w:r>
  </w:p>
  <w:p w14:paraId="4AB4301D" w14:textId="77777777" w:rsidR="00392BEF" w:rsidRDefault="009C1A73">
    <w:pPr>
      <w:pStyle w:val="a5"/>
      <w:rPr>
        <w:rFonts w:ascii="Times New Roman"/>
      </w:rPr>
    </w:pPr>
    <w:r>
      <w:rPr>
        <w:rFonts w:ascii="Times New Roman"/>
      </w:rPr>
      <w:t>电话：</w:t>
    </w:r>
    <w:r>
      <w:rPr>
        <w:rFonts w:ascii="Times New Roman" w:hint="eastAsia"/>
      </w:rPr>
      <w:t>（</w:t>
    </w:r>
    <w:r>
      <w:rPr>
        <w:rFonts w:ascii="Times New Roman" w:hint="eastAsia"/>
      </w:rPr>
      <w:t>0431</w:t>
    </w:r>
    <w:r>
      <w:rPr>
        <w:rFonts w:ascii="Times New Roman" w:hint="eastAsia"/>
      </w:rPr>
      <w:t>）</w:t>
    </w:r>
    <w:r>
      <w:rPr>
        <w:rFonts w:ascii="Times New Roman" w:hint="eastAsia"/>
      </w:rPr>
      <w:t>82535101</w:t>
    </w:r>
    <w:r>
      <w:rPr>
        <w:rFonts w:ascii="Times New Roman"/>
      </w:rPr>
      <w:t xml:space="preserve">         </w:t>
    </w:r>
    <w:r>
      <w:rPr>
        <w:rFonts w:ascii="Times New Roman"/>
      </w:rPr>
      <w:t>网址：</w:t>
    </w:r>
    <w:r>
      <w:rPr>
        <w:rFonts w:ascii="Times New Roman"/>
      </w:rPr>
      <w:t xml:space="preserve">www.jclawyer.com                              </w:t>
    </w:r>
  </w:p>
  <w:p w14:paraId="7DA69D33" w14:textId="77777777" w:rsidR="00392BEF" w:rsidRDefault="009C1A73">
    <w:pPr>
      <w:pStyle w:val="a5"/>
    </w:pPr>
    <w:r>
      <w:rPr>
        <w:rFonts w:ascii="Times New Roman"/>
      </w:rPr>
      <w:t>传真：</w:t>
    </w:r>
    <w:r>
      <w:rPr>
        <w:rFonts w:ascii="Times New Roman" w:hint="eastAsia"/>
      </w:rPr>
      <w:t>（</w:t>
    </w:r>
    <w:r>
      <w:rPr>
        <w:rFonts w:ascii="Times New Roman" w:hint="eastAsia"/>
      </w:rPr>
      <w:t>0431</w:t>
    </w:r>
    <w:r>
      <w:rPr>
        <w:rFonts w:ascii="Times New Roman" w:hint="eastAsia"/>
      </w:rPr>
      <w:t>）</w:t>
    </w:r>
    <w:r>
      <w:rPr>
        <w:rFonts w:ascii="Times New Roman" w:hint="eastAsia"/>
      </w:rPr>
      <w:t xml:space="preserve">82535100 </w:t>
    </w:r>
    <w:r>
      <w:rPr>
        <w:rFonts w:ascii="Times New Roman"/>
      </w:rPr>
      <w:t xml:space="preserve">    </w:t>
    </w:r>
    <w:r>
      <w:rPr>
        <w:rFonts w:ascii="Times New Roman" w:hint="eastAsia"/>
      </w:rPr>
      <w:t xml:space="preserve">    </w:t>
    </w:r>
    <w:r>
      <w:rPr>
        <w:rFonts w:ascii="Times New Roman"/>
      </w:rPr>
      <w:t>邮箱：</w:t>
    </w:r>
    <w:hyperlink r:id="rId1" w:history="1">
      <w:r>
        <w:rPr>
          <w:rFonts w:ascii="Times New Roman"/>
        </w:rPr>
        <w:t>13844</w:t>
      </w:r>
      <w:r>
        <w:rPr>
          <w:rFonts w:ascii="Times New Roman" w:hint="eastAsia"/>
        </w:rPr>
        <w:t>879166</w:t>
      </w:r>
      <w:r>
        <w:rPr>
          <w:rFonts w:ascii="Times New Roman"/>
        </w:rPr>
        <w:t>@163.com</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1178348"/>
    </w:sdtPr>
    <w:sdtContent>
      <w:sdt>
        <w:sdtPr>
          <w:id w:val="-1073428774"/>
        </w:sdtPr>
        <w:sdtContent>
          <w:p w14:paraId="50305FDE" w14:textId="13E00642" w:rsidR="00392BEF" w:rsidRDefault="009C1A73">
            <w:pPr>
              <w:pStyle w:val="a5"/>
              <w:spacing w:before="120" w:after="120"/>
              <w:jc w:val="center"/>
            </w:pPr>
            <w:r>
              <w:t xml:space="preserve"> </w:t>
            </w:r>
            <w:r>
              <w:fldChar w:fldCharType="begin"/>
            </w:r>
            <w:r>
              <w:instrText>PAGE</w:instrText>
            </w:r>
            <w:r>
              <w:fldChar w:fldCharType="separate"/>
            </w:r>
            <w:r>
              <w:t>2</w:t>
            </w:r>
            <w:r>
              <w:fldChar w:fldCharType="end"/>
            </w:r>
            <w:r>
              <w:t xml:space="preserve"> / 1</w:t>
            </w:r>
            <w:r w:rsidR="00890BD2">
              <w:t>1</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13071" w14:textId="77777777" w:rsidR="00496EC6" w:rsidRDefault="00496EC6">
      <w:r>
        <w:separator/>
      </w:r>
    </w:p>
  </w:footnote>
  <w:footnote w:type="continuationSeparator" w:id="0">
    <w:p w14:paraId="19237E13" w14:textId="77777777" w:rsidR="00496EC6" w:rsidRDefault="00496E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5C9B2" w14:textId="77777777" w:rsidR="00392BEF" w:rsidRDefault="009C1A73">
    <w:pPr>
      <w:pStyle w:val="a7"/>
    </w:pPr>
    <w:r>
      <w:rPr>
        <w:rFonts w:hint="eastAsia"/>
        <w:noProof/>
      </w:rPr>
      <w:drawing>
        <wp:anchor distT="0" distB="0" distL="114300" distR="114300" simplePos="0" relativeHeight="251658240" behindDoc="1" locked="0" layoutInCell="1" allowOverlap="1" wp14:anchorId="3B21796E" wp14:editId="0E3C408A">
          <wp:simplePos x="0" y="0"/>
          <wp:positionH relativeFrom="column">
            <wp:posOffset>-259715</wp:posOffset>
          </wp:positionH>
          <wp:positionV relativeFrom="paragraph">
            <wp:posOffset>132080</wp:posOffset>
          </wp:positionV>
          <wp:extent cx="2242185" cy="320040"/>
          <wp:effectExtent l="0" t="0" r="5715" b="3810"/>
          <wp:wrapNone/>
          <wp:docPr id="14" name="图片 14" descr="C:\Users\ASUS\Desktop\33.jpg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ASUS\Desktop\33.jpg33"/>
                  <pic:cNvPicPr>
                    <a:picLocks noChangeAspect="1"/>
                  </pic:cNvPicPr>
                </pic:nvPicPr>
                <pic:blipFill>
                  <a:blip r:embed="rId1"/>
                  <a:srcRect l="4101" t="31225" r="62149" b="46484"/>
                  <a:stretch>
                    <a:fillRect/>
                  </a:stretch>
                </pic:blipFill>
                <pic:spPr>
                  <a:xfrm>
                    <a:off x="0" y="0"/>
                    <a:ext cx="2242185" cy="320040"/>
                  </a:xfrm>
                  <a:prstGeom prst="rect">
                    <a:avLst/>
                  </a:prstGeom>
                </pic:spPr>
              </pic:pic>
            </a:graphicData>
          </a:graphic>
        </wp:anchor>
      </w:drawing>
    </w:r>
  </w:p>
  <w:p w14:paraId="36E79445" w14:textId="77777777" w:rsidR="00392BEF" w:rsidRDefault="00392BEF">
    <w:pPr>
      <w:pStyle w:val="a7"/>
    </w:pPr>
  </w:p>
  <w:p w14:paraId="6D2FF667" w14:textId="77777777" w:rsidR="00392BEF" w:rsidRDefault="00392BEF">
    <w:pPr>
      <w:pStyle w:val="a7"/>
    </w:pPr>
  </w:p>
  <w:p w14:paraId="640CB75D" w14:textId="77777777" w:rsidR="00392BEF" w:rsidRDefault="009C1A73">
    <w:pPr>
      <w:pStyle w:val="a7"/>
    </w:pPr>
    <w:r>
      <w:rPr>
        <w:rFonts w:hint="eastAsia"/>
      </w:rPr>
      <w:t>KEEPING CHARM LAW FIRM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A049A" w14:textId="77777777" w:rsidR="00392BEF" w:rsidRDefault="009C1A73">
    <w:pPr>
      <w:pStyle w:val="a7"/>
      <w:tabs>
        <w:tab w:val="clear" w:pos="8306"/>
        <w:tab w:val="right" w:pos="7655"/>
        <w:tab w:val="left" w:pos="8080"/>
      </w:tabs>
      <w:ind w:rightChars="377" w:right="792"/>
    </w:pPr>
    <w:r>
      <w:rPr>
        <w:rFonts w:hint="eastAsia"/>
        <w:noProof/>
      </w:rPr>
      <w:drawing>
        <wp:anchor distT="0" distB="0" distL="114300" distR="114300" simplePos="0" relativeHeight="251656192" behindDoc="1" locked="0" layoutInCell="1" allowOverlap="1" wp14:anchorId="38849DDD" wp14:editId="52A8F5CF">
          <wp:simplePos x="0" y="0"/>
          <wp:positionH relativeFrom="column">
            <wp:posOffset>-259715</wp:posOffset>
          </wp:positionH>
          <wp:positionV relativeFrom="paragraph">
            <wp:posOffset>132080</wp:posOffset>
          </wp:positionV>
          <wp:extent cx="2242185" cy="320040"/>
          <wp:effectExtent l="0" t="0" r="5715" b="3810"/>
          <wp:wrapNone/>
          <wp:docPr id="12" name="图片 12" descr="C:\Users\ASUS\Desktop\33.jpg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ASUS\Desktop\33.jpg33"/>
                  <pic:cNvPicPr>
                    <a:picLocks noChangeAspect="1"/>
                  </pic:cNvPicPr>
                </pic:nvPicPr>
                <pic:blipFill>
                  <a:blip r:embed="rId1"/>
                  <a:srcRect l="4101" t="31225" r="62149" b="46484"/>
                  <a:stretch>
                    <a:fillRect/>
                  </a:stretch>
                </pic:blipFill>
                <pic:spPr>
                  <a:xfrm>
                    <a:off x="0" y="0"/>
                    <a:ext cx="2242185" cy="320040"/>
                  </a:xfrm>
                  <a:prstGeom prst="rect">
                    <a:avLst/>
                  </a:prstGeom>
                </pic:spPr>
              </pic:pic>
            </a:graphicData>
          </a:graphic>
        </wp:anchor>
      </w:drawing>
    </w:r>
  </w:p>
  <w:p w14:paraId="13BF4E9B" w14:textId="77777777" w:rsidR="00392BEF" w:rsidRDefault="00392BEF">
    <w:pPr>
      <w:pStyle w:val="a7"/>
    </w:pPr>
  </w:p>
  <w:p w14:paraId="2D374ECD" w14:textId="77777777" w:rsidR="00392BEF" w:rsidRDefault="00392BEF">
    <w:pPr>
      <w:pStyle w:val="a7"/>
    </w:pPr>
  </w:p>
  <w:p w14:paraId="3DD6D4AE" w14:textId="77777777" w:rsidR="00392BEF" w:rsidRDefault="009C1A73">
    <w:pPr>
      <w:pStyle w:val="a7"/>
    </w:pPr>
    <w:r>
      <w:rPr>
        <w:rFonts w:hint="eastAsia"/>
      </w:rPr>
      <w:t>KEEPING CHARM LAW FIRM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0DB505C"/>
    <w:multiLevelType w:val="singleLevel"/>
    <w:tmpl w:val="EF8ECFF8"/>
    <w:lvl w:ilvl="0">
      <w:start w:val="5"/>
      <w:numFmt w:val="chineseCounting"/>
      <w:suff w:val="nothing"/>
      <w:lvlText w:val="（%1）"/>
      <w:lvlJc w:val="left"/>
      <w:rPr>
        <w:rFonts w:hint="eastAsia"/>
        <w:lang w:val="en-US"/>
      </w:rPr>
    </w:lvl>
  </w:abstractNum>
  <w:abstractNum w:abstractNumId="1" w15:restartNumberingAfterBreak="0">
    <w:nsid w:val="36EBE230"/>
    <w:multiLevelType w:val="singleLevel"/>
    <w:tmpl w:val="36EBE230"/>
    <w:lvl w:ilvl="0">
      <w:start w:val="1"/>
      <w:numFmt w:val="chineseCounting"/>
      <w:suff w:val="nothing"/>
      <w:lvlText w:val="（%1）"/>
      <w:lvlJc w:val="left"/>
      <w:rPr>
        <w:rFonts w:hint="eastAsia"/>
      </w:rPr>
    </w:lvl>
  </w:abstractNum>
  <w:num w:numId="1" w16cid:durableId="1234662626">
    <w:abstractNumId w:val="0"/>
  </w:num>
  <w:num w:numId="2" w16cid:durableId="6171012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3EF34B7"/>
    <w:rsid w:val="0000045A"/>
    <w:rsid w:val="00002656"/>
    <w:rsid w:val="00013BCC"/>
    <w:rsid w:val="00017681"/>
    <w:rsid w:val="00024AAB"/>
    <w:rsid w:val="0002712D"/>
    <w:rsid w:val="000272A3"/>
    <w:rsid w:val="00041AAF"/>
    <w:rsid w:val="00047D36"/>
    <w:rsid w:val="00053710"/>
    <w:rsid w:val="00062460"/>
    <w:rsid w:val="000807B0"/>
    <w:rsid w:val="00083B83"/>
    <w:rsid w:val="000B7140"/>
    <w:rsid w:val="000D2BAB"/>
    <w:rsid w:val="000D40A9"/>
    <w:rsid w:val="000D4EE8"/>
    <w:rsid w:val="000E1F73"/>
    <w:rsid w:val="000E5C7D"/>
    <w:rsid w:val="00130A44"/>
    <w:rsid w:val="00131A3C"/>
    <w:rsid w:val="00133082"/>
    <w:rsid w:val="001473A8"/>
    <w:rsid w:val="00161020"/>
    <w:rsid w:val="0016172E"/>
    <w:rsid w:val="00161A61"/>
    <w:rsid w:val="0016413A"/>
    <w:rsid w:val="0017092F"/>
    <w:rsid w:val="00187891"/>
    <w:rsid w:val="00195416"/>
    <w:rsid w:val="001A39BB"/>
    <w:rsid w:val="001A6729"/>
    <w:rsid w:val="001B0250"/>
    <w:rsid w:val="001C6BA5"/>
    <w:rsid w:val="001C7573"/>
    <w:rsid w:val="001D726A"/>
    <w:rsid w:val="002127DF"/>
    <w:rsid w:val="002246D2"/>
    <w:rsid w:val="00255BB6"/>
    <w:rsid w:val="00260B87"/>
    <w:rsid w:val="0028159A"/>
    <w:rsid w:val="00281E8D"/>
    <w:rsid w:val="00287683"/>
    <w:rsid w:val="00296E50"/>
    <w:rsid w:val="002A0AE5"/>
    <w:rsid w:val="002A61DE"/>
    <w:rsid w:val="002B07FC"/>
    <w:rsid w:val="002B0DD2"/>
    <w:rsid w:val="002C3C74"/>
    <w:rsid w:val="002C7E0A"/>
    <w:rsid w:val="002E1EFE"/>
    <w:rsid w:val="002E3799"/>
    <w:rsid w:val="002F3EF3"/>
    <w:rsid w:val="002F7472"/>
    <w:rsid w:val="00307403"/>
    <w:rsid w:val="00320761"/>
    <w:rsid w:val="00321D03"/>
    <w:rsid w:val="00323B09"/>
    <w:rsid w:val="003240FE"/>
    <w:rsid w:val="00340DEE"/>
    <w:rsid w:val="00341696"/>
    <w:rsid w:val="00346388"/>
    <w:rsid w:val="00346E19"/>
    <w:rsid w:val="00350831"/>
    <w:rsid w:val="00361449"/>
    <w:rsid w:val="00362E0B"/>
    <w:rsid w:val="00363B91"/>
    <w:rsid w:val="0036752C"/>
    <w:rsid w:val="00371B9F"/>
    <w:rsid w:val="00371DC7"/>
    <w:rsid w:val="0037565B"/>
    <w:rsid w:val="00392BEF"/>
    <w:rsid w:val="003A0DAA"/>
    <w:rsid w:val="003A49D3"/>
    <w:rsid w:val="003B19E5"/>
    <w:rsid w:val="003B4078"/>
    <w:rsid w:val="003B414B"/>
    <w:rsid w:val="003C39B6"/>
    <w:rsid w:val="003C4553"/>
    <w:rsid w:val="003D2C39"/>
    <w:rsid w:val="003D2FD5"/>
    <w:rsid w:val="003D76C8"/>
    <w:rsid w:val="003E1E45"/>
    <w:rsid w:val="003F7400"/>
    <w:rsid w:val="003F7DC3"/>
    <w:rsid w:val="0040342C"/>
    <w:rsid w:val="00406FCB"/>
    <w:rsid w:val="00417CC0"/>
    <w:rsid w:val="004244EE"/>
    <w:rsid w:val="00424B79"/>
    <w:rsid w:val="00443A57"/>
    <w:rsid w:val="00453887"/>
    <w:rsid w:val="00455BD3"/>
    <w:rsid w:val="00477C19"/>
    <w:rsid w:val="004833DD"/>
    <w:rsid w:val="00496EC6"/>
    <w:rsid w:val="004A6C75"/>
    <w:rsid w:val="004B56BE"/>
    <w:rsid w:val="004C170B"/>
    <w:rsid w:val="004C2376"/>
    <w:rsid w:val="004C3B16"/>
    <w:rsid w:val="004C44CE"/>
    <w:rsid w:val="004C6084"/>
    <w:rsid w:val="004D1B6A"/>
    <w:rsid w:val="004D54BE"/>
    <w:rsid w:val="004F72E1"/>
    <w:rsid w:val="00516224"/>
    <w:rsid w:val="00517413"/>
    <w:rsid w:val="0051775D"/>
    <w:rsid w:val="00540612"/>
    <w:rsid w:val="005438BC"/>
    <w:rsid w:val="00546B84"/>
    <w:rsid w:val="00552117"/>
    <w:rsid w:val="0058288C"/>
    <w:rsid w:val="00584F06"/>
    <w:rsid w:val="005851BC"/>
    <w:rsid w:val="005A2129"/>
    <w:rsid w:val="005A7F36"/>
    <w:rsid w:val="005D6605"/>
    <w:rsid w:val="00617B2A"/>
    <w:rsid w:val="00623591"/>
    <w:rsid w:val="0062688D"/>
    <w:rsid w:val="00630B83"/>
    <w:rsid w:val="00632EBD"/>
    <w:rsid w:val="00635F4A"/>
    <w:rsid w:val="00637A40"/>
    <w:rsid w:val="00657297"/>
    <w:rsid w:val="00657587"/>
    <w:rsid w:val="0066458C"/>
    <w:rsid w:val="0067518D"/>
    <w:rsid w:val="00685FA5"/>
    <w:rsid w:val="00696DFF"/>
    <w:rsid w:val="006A2517"/>
    <w:rsid w:val="006B0C08"/>
    <w:rsid w:val="006B27F4"/>
    <w:rsid w:val="006B3387"/>
    <w:rsid w:val="006B5485"/>
    <w:rsid w:val="006C0186"/>
    <w:rsid w:val="006D3BC7"/>
    <w:rsid w:val="006D5393"/>
    <w:rsid w:val="006F1C04"/>
    <w:rsid w:val="006F2A7E"/>
    <w:rsid w:val="006F438F"/>
    <w:rsid w:val="00716821"/>
    <w:rsid w:val="00724BD6"/>
    <w:rsid w:val="007350C9"/>
    <w:rsid w:val="0075270D"/>
    <w:rsid w:val="00754500"/>
    <w:rsid w:val="00756311"/>
    <w:rsid w:val="00756FA8"/>
    <w:rsid w:val="007644CB"/>
    <w:rsid w:val="007737BF"/>
    <w:rsid w:val="00784A09"/>
    <w:rsid w:val="00785D73"/>
    <w:rsid w:val="007862FA"/>
    <w:rsid w:val="0079101D"/>
    <w:rsid w:val="00795F73"/>
    <w:rsid w:val="007A5B6E"/>
    <w:rsid w:val="007A7310"/>
    <w:rsid w:val="007D4315"/>
    <w:rsid w:val="007E3702"/>
    <w:rsid w:val="007E385D"/>
    <w:rsid w:val="007E7A49"/>
    <w:rsid w:val="007F38D5"/>
    <w:rsid w:val="007F6ACA"/>
    <w:rsid w:val="00810D96"/>
    <w:rsid w:val="00811607"/>
    <w:rsid w:val="00811649"/>
    <w:rsid w:val="0082370A"/>
    <w:rsid w:val="0084476B"/>
    <w:rsid w:val="00845429"/>
    <w:rsid w:val="00871867"/>
    <w:rsid w:val="00871D9D"/>
    <w:rsid w:val="00876A85"/>
    <w:rsid w:val="008810CD"/>
    <w:rsid w:val="0088582B"/>
    <w:rsid w:val="00887B6D"/>
    <w:rsid w:val="00890BD2"/>
    <w:rsid w:val="008D204E"/>
    <w:rsid w:val="008D5407"/>
    <w:rsid w:val="008D625A"/>
    <w:rsid w:val="008D6FA9"/>
    <w:rsid w:val="008D70C4"/>
    <w:rsid w:val="008D71B8"/>
    <w:rsid w:val="008F2257"/>
    <w:rsid w:val="00925D27"/>
    <w:rsid w:val="009459B6"/>
    <w:rsid w:val="00955148"/>
    <w:rsid w:val="0097138E"/>
    <w:rsid w:val="00977E5F"/>
    <w:rsid w:val="009818D6"/>
    <w:rsid w:val="00995F5F"/>
    <w:rsid w:val="009A5B69"/>
    <w:rsid w:val="009C1A73"/>
    <w:rsid w:val="009C1E32"/>
    <w:rsid w:val="009C2E65"/>
    <w:rsid w:val="009D3140"/>
    <w:rsid w:val="009F76DF"/>
    <w:rsid w:val="009F79CA"/>
    <w:rsid w:val="00A10043"/>
    <w:rsid w:val="00A41CD0"/>
    <w:rsid w:val="00A4637F"/>
    <w:rsid w:val="00A50F6D"/>
    <w:rsid w:val="00A55764"/>
    <w:rsid w:val="00A80629"/>
    <w:rsid w:val="00A812FB"/>
    <w:rsid w:val="00A92AD0"/>
    <w:rsid w:val="00A9577E"/>
    <w:rsid w:val="00AA0B05"/>
    <w:rsid w:val="00AA1C45"/>
    <w:rsid w:val="00AA55FC"/>
    <w:rsid w:val="00AC4CD5"/>
    <w:rsid w:val="00AC565E"/>
    <w:rsid w:val="00AD4F34"/>
    <w:rsid w:val="00AE791B"/>
    <w:rsid w:val="00AF4C5C"/>
    <w:rsid w:val="00B00C91"/>
    <w:rsid w:val="00B02BC1"/>
    <w:rsid w:val="00B13C64"/>
    <w:rsid w:val="00B17715"/>
    <w:rsid w:val="00B204EC"/>
    <w:rsid w:val="00B223C1"/>
    <w:rsid w:val="00B270BE"/>
    <w:rsid w:val="00B456B6"/>
    <w:rsid w:val="00B57E81"/>
    <w:rsid w:val="00B7712F"/>
    <w:rsid w:val="00B875A3"/>
    <w:rsid w:val="00B90242"/>
    <w:rsid w:val="00B95E48"/>
    <w:rsid w:val="00B96CF4"/>
    <w:rsid w:val="00BA39D9"/>
    <w:rsid w:val="00BA61DB"/>
    <w:rsid w:val="00BC6E29"/>
    <w:rsid w:val="00BC7035"/>
    <w:rsid w:val="00BD71B4"/>
    <w:rsid w:val="00C04EE4"/>
    <w:rsid w:val="00C162D2"/>
    <w:rsid w:val="00C25F43"/>
    <w:rsid w:val="00C34193"/>
    <w:rsid w:val="00C36592"/>
    <w:rsid w:val="00C41436"/>
    <w:rsid w:val="00C428D3"/>
    <w:rsid w:val="00C45A04"/>
    <w:rsid w:val="00C463D7"/>
    <w:rsid w:val="00C62B63"/>
    <w:rsid w:val="00C672E3"/>
    <w:rsid w:val="00C84FAB"/>
    <w:rsid w:val="00C8719A"/>
    <w:rsid w:val="00C90BEC"/>
    <w:rsid w:val="00C9722F"/>
    <w:rsid w:val="00CA3082"/>
    <w:rsid w:val="00CA5712"/>
    <w:rsid w:val="00CA6389"/>
    <w:rsid w:val="00CB4CE4"/>
    <w:rsid w:val="00CD1E00"/>
    <w:rsid w:val="00D11A5B"/>
    <w:rsid w:val="00D125D2"/>
    <w:rsid w:val="00D32A0D"/>
    <w:rsid w:val="00D3316D"/>
    <w:rsid w:val="00D73D8D"/>
    <w:rsid w:val="00D862FF"/>
    <w:rsid w:val="00D91A59"/>
    <w:rsid w:val="00D921B6"/>
    <w:rsid w:val="00DC112B"/>
    <w:rsid w:val="00DC2E04"/>
    <w:rsid w:val="00DC4F9B"/>
    <w:rsid w:val="00DD0AEB"/>
    <w:rsid w:val="00DD6D55"/>
    <w:rsid w:val="00DE0F36"/>
    <w:rsid w:val="00E0331F"/>
    <w:rsid w:val="00E160C2"/>
    <w:rsid w:val="00E21D47"/>
    <w:rsid w:val="00E242C5"/>
    <w:rsid w:val="00E2679B"/>
    <w:rsid w:val="00E310F4"/>
    <w:rsid w:val="00E56865"/>
    <w:rsid w:val="00E57B75"/>
    <w:rsid w:val="00E641C4"/>
    <w:rsid w:val="00E7127F"/>
    <w:rsid w:val="00E74749"/>
    <w:rsid w:val="00E74F50"/>
    <w:rsid w:val="00E8325E"/>
    <w:rsid w:val="00E85A9C"/>
    <w:rsid w:val="00E87388"/>
    <w:rsid w:val="00E962E3"/>
    <w:rsid w:val="00EA4198"/>
    <w:rsid w:val="00EB1754"/>
    <w:rsid w:val="00ED4FF4"/>
    <w:rsid w:val="00EE40F5"/>
    <w:rsid w:val="00EE6BDC"/>
    <w:rsid w:val="00F2047A"/>
    <w:rsid w:val="00F2109A"/>
    <w:rsid w:val="00F226F7"/>
    <w:rsid w:val="00F44F6C"/>
    <w:rsid w:val="00F55CBC"/>
    <w:rsid w:val="00F56F87"/>
    <w:rsid w:val="00F676FD"/>
    <w:rsid w:val="00F7587C"/>
    <w:rsid w:val="00F7635B"/>
    <w:rsid w:val="00F80912"/>
    <w:rsid w:val="00F97242"/>
    <w:rsid w:val="00FC3AC0"/>
    <w:rsid w:val="00FC41EB"/>
    <w:rsid w:val="00FD4A9B"/>
    <w:rsid w:val="00FD6EBC"/>
    <w:rsid w:val="00FE3795"/>
    <w:rsid w:val="00FF0F80"/>
    <w:rsid w:val="00FF3262"/>
    <w:rsid w:val="04195B0D"/>
    <w:rsid w:val="12643D03"/>
    <w:rsid w:val="127C5875"/>
    <w:rsid w:val="1340228E"/>
    <w:rsid w:val="1A5F7803"/>
    <w:rsid w:val="1CBE0ADF"/>
    <w:rsid w:val="1DFD7351"/>
    <w:rsid w:val="23EF34B7"/>
    <w:rsid w:val="240B2BED"/>
    <w:rsid w:val="2476192B"/>
    <w:rsid w:val="253B6AC8"/>
    <w:rsid w:val="32155D66"/>
    <w:rsid w:val="36B061E9"/>
    <w:rsid w:val="378640B1"/>
    <w:rsid w:val="3D1E4440"/>
    <w:rsid w:val="3EFC34A5"/>
    <w:rsid w:val="3F26700B"/>
    <w:rsid w:val="41124E09"/>
    <w:rsid w:val="419F311C"/>
    <w:rsid w:val="42290CD7"/>
    <w:rsid w:val="42EB3E57"/>
    <w:rsid w:val="49A10474"/>
    <w:rsid w:val="4BF03AA5"/>
    <w:rsid w:val="5032431B"/>
    <w:rsid w:val="533D5B45"/>
    <w:rsid w:val="58C1379F"/>
    <w:rsid w:val="5C6E6E22"/>
    <w:rsid w:val="5CFA75CD"/>
    <w:rsid w:val="5F05435E"/>
    <w:rsid w:val="64C43869"/>
    <w:rsid w:val="64D04974"/>
    <w:rsid w:val="69F90F29"/>
    <w:rsid w:val="6C5848E8"/>
    <w:rsid w:val="6E3A2BA3"/>
    <w:rsid w:val="6E710C45"/>
    <w:rsid w:val="6F192A1F"/>
    <w:rsid w:val="754B5517"/>
    <w:rsid w:val="7AB90140"/>
    <w:rsid w:val="7E2A07B1"/>
    <w:rsid w:val="7ECD77B0"/>
    <w:rsid w:val="7FBF5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DB29982"/>
  <w15:docId w15:val="{6A283D7D-1DC3-41C6-A838-BFC48DBED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Calibr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Normal Indent" w:uiPriority="99"/>
    <w:lsdException w:name="header" w:qFormat="1"/>
    <w:lsdException w:name="footer" w:uiPriority="99" w:qFormat="1"/>
    <w:lsdException w:name="caption" w:semiHidden="1" w:unhideWhenUsed="1" w:qFormat="1"/>
    <w:lsdException w:name="page number" w:unhideWhenUsed="1" w:qFormat="1"/>
    <w:lsdException w:name="Title" w:qFormat="1"/>
    <w:lsdException w:name="Default Paragraph Font" w:semiHidden="1" w:uiPriority="1" w:unhideWhenUsed="1" w:qFormat="1"/>
    <w:lsdException w:name="Body Text" w:uiPriority="99"/>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5F43"/>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pPr>
      <w:keepNext/>
      <w:keepLines/>
      <w:spacing w:before="280" w:after="280" w:line="440" w:lineRule="exact"/>
      <w:ind w:firstLineChars="200" w:firstLine="482"/>
      <w:outlineLvl w:val="0"/>
    </w:pPr>
    <w:rPr>
      <w:rFonts w:eastAsia="宋体" w:cs="Times New Roman"/>
      <w:b/>
      <w:bCs/>
      <w:kern w:val="44"/>
      <w:sz w:val="24"/>
      <w:szCs w:val="44"/>
    </w:rPr>
  </w:style>
  <w:style w:type="paragraph" w:styleId="2">
    <w:name w:val="heading 2"/>
    <w:basedOn w:val="a"/>
    <w:next w:val="a"/>
    <w:link w:val="20"/>
    <w:qFormat/>
    <w:pPr>
      <w:keepNext/>
      <w:keepLines/>
      <w:spacing w:before="10" w:after="10" w:line="440" w:lineRule="exact"/>
      <w:ind w:leftChars="100" w:left="100" w:rightChars="100" w:right="100" w:firstLineChars="100" w:firstLine="100"/>
      <w:outlineLvl w:val="1"/>
    </w:pPr>
    <w:rPr>
      <w:rFonts w:ascii="Arial" w:eastAsia="宋体" w:hAnsi="Arial" w:cs="Times New Roman"/>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uiPriority w:val="99"/>
    <w:qFormat/>
    <w:pPr>
      <w:tabs>
        <w:tab w:val="center" w:pos="4153"/>
        <w:tab w:val="right" w:pos="8306"/>
      </w:tabs>
      <w:snapToGrid w:val="0"/>
      <w:jc w:val="left"/>
    </w:pPr>
    <w:rPr>
      <w:sz w:val="18"/>
    </w:rPr>
  </w:style>
  <w:style w:type="paragraph" w:styleId="a7">
    <w:name w:val="header"/>
    <w:basedOn w:val="a"/>
    <w:link w:val="a8"/>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uiPriority w:val="39"/>
    <w:qFormat/>
    <w:pPr>
      <w:tabs>
        <w:tab w:val="right" w:leader="dot" w:pos="8296"/>
      </w:tabs>
      <w:spacing w:beforeLines="50" w:afterLines="50" w:line="360" w:lineRule="exact"/>
      <w:jc w:val="left"/>
    </w:pPr>
    <w:rPr>
      <w:rFonts w:eastAsia="华文楷体" w:cs="Times New Roman"/>
      <w:b/>
      <w:sz w:val="28"/>
      <w:szCs w:val="28"/>
    </w:rPr>
  </w:style>
  <w:style w:type="paragraph" w:styleId="TOC2">
    <w:name w:val="toc 2"/>
    <w:basedOn w:val="a"/>
    <w:next w:val="a"/>
    <w:uiPriority w:val="39"/>
    <w:qFormat/>
    <w:pPr>
      <w:tabs>
        <w:tab w:val="right" w:leader="dot" w:pos="8296"/>
      </w:tabs>
      <w:spacing w:beforeLines="50" w:afterLines="50" w:line="480" w:lineRule="exact"/>
      <w:ind w:leftChars="200" w:left="420"/>
      <w:jc w:val="left"/>
    </w:pPr>
    <w:rPr>
      <w:rFonts w:eastAsia="华文楷体" w:cs="Times New Roman"/>
      <w:sz w:val="28"/>
    </w:rPr>
  </w:style>
  <w:style w:type="table" w:styleId="a9">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unhideWhenUsed/>
    <w:qFormat/>
  </w:style>
  <w:style w:type="character" w:styleId="ab">
    <w:name w:val="Hyperlink"/>
    <w:basedOn w:val="a0"/>
    <w:uiPriority w:val="99"/>
    <w:qFormat/>
    <w:rPr>
      <w:color w:val="0000FF"/>
      <w:u w:val="single"/>
    </w:rPr>
  </w:style>
  <w:style w:type="character" w:customStyle="1" w:styleId="a6">
    <w:name w:val="页脚 字符"/>
    <w:basedOn w:val="a0"/>
    <w:link w:val="a5"/>
    <w:uiPriority w:val="99"/>
    <w:qFormat/>
    <w:rPr>
      <w:kern w:val="2"/>
      <w:sz w:val="18"/>
      <w:szCs w:val="24"/>
    </w:rPr>
  </w:style>
  <w:style w:type="character" w:customStyle="1" w:styleId="11">
    <w:name w:val="未处理的提及1"/>
    <w:basedOn w:val="a0"/>
    <w:uiPriority w:val="99"/>
    <w:semiHidden/>
    <w:unhideWhenUsed/>
    <w:qFormat/>
    <w:rPr>
      <w:color w:val="605E5C"/>
      <w:shd w:val="clear" w:color="auto" w:fill="E1DFDD"/>
    </w:rPr>
  </w:style>
  <w:style w:type="character" w:customStyle="1" w:styleId="10">
    <w:name w:val="标题 1 字符"/>
    <w:basedOn w:val="a0"/>
    <w:link w:val="1"/>
    <w:qFormat/>
    <w:rPr>
      <w:rFonts w:eastAsia="宋体" w:cs="Times New Roman"/>
      <w:b/>
      <w:bCs/>
      <w:kern w:val="44"/>
      <w:sz w:val="24"/>
      <w:szCs w:val="44"/>
    </w:rPr>
  </w:style>
  <w:style w:type="character" w:customStyle="1" w:styleId="20">
    <w:name w:val="标题 2 字符"/>
    <w:basedOn w:val="a0"/>
    <w:link w:val="2"/>
    <w:qFormat/>
    <w:rPr>
      <w:rFonts w:ascii="Arial" w:eastAsia="宋体" w:hAnsi="Arial" w:cs="Times New Roman"/>
      <w:bCs/>
      <w:kern w:val="2"/>
      <w:sz w:val="24"/>
      <w:szCs w:val="32"/>
    </w:rPr>
  </w:style>
  <w:style w:type="paragraph" w:customStyle="1" w:styleId="ac">
    <w:name w:val="(标准)楷体正文"/>
    <w:basedOn w:val="a"/>
    <w:qFormat/>
    <w:pPr>
      <w:spacing w:beforeLines="50" w:afterLines="50"/>
      <w:jc w:val="left"/>
    </w:pPr>
    <w:rPr>
      <w:rFonts w:eastAsia="楷体_GB2312" w:cs="Times New Roman"/>
      <w:sz w:val="24"/>
    </w:rPr>
  </w:style>
  <w:style w:type="character" w:customStyle="1" w:styleId="fontstyle01">
    <w:name w:val="fontstyle01"/>
    <w:basedOn w:val="a0"/>
    <w:qFormat/>
    <w:rPr>
      <w:rFonts w:ascii="宋体" w:eastAsia="宋体" w:hAnsi="宋体" w:hint="eastAsia"/>
      <w:color w:val="000000"/>
      <w:sz w:val="24"/>
      <w:szCs w:val="24"/>
    </w:rPr>
  </w:style>
  <w:style w:type="character" w:customStyle="1" w:styleId="a8">
    <w:name w:val="页眉 字符"/>
    <w:basedOn w:val="a0"/>
    <w:link w:val="a7"/>
    <w:qFormat/>
    <w:rPr>
      <w:kern w:val="2"/>
      <w:sz w:val="18"/>
      <w:szCs w:val="24"/>
    </w:rPr>
  </w:style>
  <w:style w:type="paragraph" w:styleId="ad">
    <w:name w:val="List Paragraph"/>
    <w:basedOn w:val="a"/>
    <w:uiPriority w:val="99"/>
    <w:unhideWhenUsed/>
    <w:qFormat/>
    <w:pPr>
      <w:ind w:firstLineChars="200" w:firstLine="420"/>
    </w:pPr>
    <w:rPr>
      <w:rFonts w:eastAsia="宋体" w:cs="Times New Roman"/>
    </w:rPr>
  </w:style>
  <w:style w:type="character" w:customStyle="1" w:styleId="a4">
    <w:name w:val="批注框文本 字符"/>
    <w:basedOn w:val="a0"/>
    <w:link w:val="a3"/>
    <w:qFormat/>
    <w:rPr>
      <w:kern w:val="2"/>
      <w:sz w:val="18"/>
      <w:szCs w:val="18"/>
    </w:rPr>
  </w:style>
  <w:style w:type="paragraph" w:styleId="ae">
    <w:name w:val="Body Text"/>
    <w:basedOn w:val="a"/>
    <w:link w:val="af"/>
    <w:uiPriority w:val="99"/>
    <w:unhideWhenUsed/>
    <w:rsid w:val="005D6605"/>
    <w:pPr>
      <w:spacing w:line="360" w:lineRule="auto"/>
      <w:ind w:firstLineChars="200" w:firstLine="1044"/>
    </w:pPr>
    <w:rPr>
      <w:rFonts w:ascii="Calibri" w:eastAsia="宋体" w:hAnsi="Calibri" w:cs="Calibri"/>
      <w:kern w:val="0"/>
      <w:sz w:val="20"/>
      <w:szCs w:val="20"/>
    </w:rPr>
  </w:style>
  <w:style w:type="character" w:customStyle="1" w:styleId="af">
    <w:name w:val="正文文本 字符"/>
    <w:basedOn w:val="a0"/>
    <w:link w:val="ae"/>
    <w:uiPriority w:val="99"/>
    <w:rsid w:val="005D6605"/>
  </w:style>
  <w:style w:type="paragraph" w:styleId="af0">
    <w:name w:val="Normal Indent"/>
    <w:basedOn w:val="a"/>
    <w:uiPriority w:val="99"/>
    <w:unhideWhenUsed/>
    <w:rsid w:val="005D6605"/>
    <w:pPr>
      <w:spacing w:line="360" w:lineRule="auto"/>
      <w:ind w:firstLineChars="200" w:firstLine="420"/>
    </w:pPr>
    <w:rPr>
      <w:rFonts w:ascii="Calibri" w:eastAsia="楷体_GB2312" w:hAnsi="Calibri" w:cs="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2201">
      <w:bodyDiv w:val="1"/>
      <w:marLeft w:val="0"/>
      <w:marRight w:val="0"/>
      <w:marTop w:val="0"/>
      <w:marBottom w:val="0"/>
      <w:divBdr>
        <w:top w:val="none" w:sz="0" w:space="0" w:color="auto"/>
        <w:left w:val="none" w:sz="0" w:space="0" w:color="auto"/>
        <w:bottom w:val="none" w:sz="0" w:space="0" w:color="auto"/>
        <w:right w:val="none" w:sz="0" w:space="0" w:color="auto"/>
      </w:divBdr>
    </w:div>
    <w:div w:id="146870800">
      <w:bodyDiv w:val="1"/>
      <w:marLeft w:val="0"/>
      <w:marRight w:val="0"/>
      <w:marTop w:val="0"/>
      <w:marBottom w:val="0"/>
      <w:divBdr>
        <w:top w:val="none" w:sz="0" w:space="0" w:color="auto"/>
        <w:left w:val="none" w:sz="0" w:space="0" w:color="auto"/>
        <w:bottom w:val="none" w:sz="0" w:space="0" w:color="auto"/>
        <w:right w:val="none" w:sz="0" w:space="0" w:color="auto"/>
      </w:divBdr>
    </w:div>
    <w:div w:id="165562334">
      <w:bodyDiv w:val="1"/>
      <w:marLeft w:val="0"/>
      <w:marRight w:val="0"/>
      <w:marTop w:val="0"/>
      <w:marBottom w:val="0"/>
      <w:divBdr>
        <w:top w:val="none" w:sz="0" w:space="0" w:color="auto"/>
        <w:left w:val="none" w:sz="0" w:space="0" w:color="auto"/>
        <w:bottom w:val="none" w:sz="0" w:space="0" w:color="auto"/>
        <w:right w:val="none" w:sz="0" w:space="0" w:color="auto"/>
      </w:divBdr>
    </w:div>
    <w:div w:id="1122648937">
      <w:bodyDiv w:val="1"/>
      <w:marLeft w:val="0"/>
      <w:marRight w:val="0"/>
      <w:marTop w:val="0"/>
      <w:marBottom w:val="0"/>
      <w:divBdr>
        <w:top w:val="none" w:sz="0" w:space="0" w:color="auto"/>
        <w:left w:val="none" w:sz="0" w:space="0" w:color="auto"/>
        <w:bottom w:val="none" w:sz="0" w:space="0" w:color="auto"/>
        <w:right w:val="none" w:sz="0" w:space="0" w:color="auto"/>
      </w:divBdr>
    </w:div>
    <w:div w:id="1211764498">
      <w:bodyDiv w:val="1"/>
      <w:marLeft w:val="0"/>
      <w:marRight w:val="0"/>
      <w:marTop w:val="0"/>
      <w:marBottom w:val="0"/>
      <w:divBdr>
        <w:top w:val="none" w:sz="0" w:space="0" w:color="auto"/>
        <w:left w:val="none" w:sz="0" w:space="0" w:color="auto"/>
        <w:bottom w:val="none" w:sz="0" w:space="0" w:color="auto"/>
        <w:right w:val="none" w:sz="0" w:space="0" w:color="auto"/>
      </w:divBdr>
    </w:div>
    <w:div w:id="1241134626">
      <w:bodyDiv w:val="1"/>
      <w:marLeft w:val="0"/>
      <w:marRight w:val="0"/>
      <w:marTop w:val="0"/>
      <w:marBottom w:val="0"/>
      <w:divBdr>
        <w:top w:val="none" w:sz="0" w:space="0" w:color="auto"/>
        <w:left w:val="none" w:sz="0" w:space="0" w:color="auto"/>
        <w:bottom w:val="none" w:sz="0" w:space="0" w:color="auto"/>
        <w:right w:val="none" w:sz="0" w:space="0" w:color="auto"/>
      </w:divBdr>
    </w:div>
    <w:div w:id="1268273559">
      <w:bodyDiv w:val="1"/>
      <w:marLeft w:val="0"/>
      <w:marRight w:val="0"/>
      <w:marTop w:val="0"/>
      <w:marBottom w:val="0"/>
      <w:divBdr>
        <w:top w:val="none" w:sz="0" w:space="0" w:color="auto"/>
        <w:left w:val="none" w:sz="0" w:space="0" w:color="auto"/>
        <w:bottom w:val="none" w:sz="0" w:space="0" w:color="auto"/>
        <w:right w:val="none" w:sz="0" w:space="0" w:color="auto"/>
      </w:divBdr>
    </w:div>
    <w:div w:id="1278023900">
      <w:bodyDiv w:val="1"/>
      <w:marLeft w:val="0"/>
      <w:marRight w:val="0"/>
      <w:marTop w:val="0"/>
      <w:marBottom w:val="0"/>
      <w:divBdr>
        <w:top w:val="none" w:sz="0" w:space="0" w:color="auto"/>
        <w:left w:val="none" w:sz="0" w:space="0" w:color="auto"/>
        <w:bottom w:val="none" w:sz="0" w:space="0" w:color="auto"/>
        <w:right w:val="none" w:sz="0" w:space="0" w:color="auto"/>
      </w:divBdr>
    </w:div>
    <w:div w:id="1432166502">
      <w:bodyDiv w:val="1"/>
      <w:marLeft w:val="0"/>
      <w:marRight w:val="0"/>
      <w:marTop w:val="0"/>
      <w:marBottom w:val="0"/>
      <w:divBdr>
        <w:top w:val="none" w:sz="0" w:space="0" w:color="auto"/>
        <w:left w:val="none" w:sz="0" w:space="0" w:color="auto"/>
        <w:bottom w:val="none" w:sz="0" w:space="0" w:color="auto"/>
        <w:right w:val="none" w:sz="0" w:space="0" w:color="auto"/>
      </w:divBdr>
    </w:div>
    <w:div w:id="1481000046">
      <w:bodyDiv w:val="1"/>
      <w:marLeft w:val="0"/>
      <w:marRight w:val="0"/>
      <w:marTop w:val="0"/>
      <w:marBottom w:val="0"/>
      <w:divBdr>
        <w:top w:val="none" w:sz="0" w:space="0" w:color="auto"/>
        <w:left w:val="none" w:sz="0" w:space="0" w:color="auto"/>
        <w:bottom w:val="none" w:sz="0" w:space="0" w:color="auto"/>
        <w:right w:val="none" w:sz="0" w:space="0" w:color="auto"/>
      </w:divBdr>
    </w:div>
    <w:div w:id="1497695890">
      <w:bodyDiv w:val="1"/>
      <w:marLeft w:val="0"/>
      <w:marRight w:val="0"/>
      <w:marTop w:val="0"/>
      <w:marBottom w:val="0"/>
      <w:divBdr>
        <w:top w:val="none" w:sz="0" w:space="0" w:color="auto"/>
        <w:left w:val="none" w:sz="0" w:space="0" w:color="auto"/>
        <w:bottom w:val="none" w:sz="0" w:space="0" w:color="auto"/>
        <w:right w:val="none" w:sz="0" w:space="0" w:color="auto"/>
      </w:divBdr>
    </w:div>
    <w:div w:id="1500846023">
      <w:bodyDiv w:val="1"/>
      <w:marLeft w:val="0"/>
      <w:marRight w:val="0"/>
      <w:marTop w:val="0"/>
      <w:marBottom w:val="0"/>
      <w:divBdr>
        <w:top w:val="none" w:sz="0" w:space="0" w:color="auto"/>
        <w:left w:val="none" w:sz="0" w:space="0" w:color="auto"/>
        <w:bottom w:val="none" w:sz="0" w:space="0" w:color="auto"/>
        <w:right w:val="none" w:sz="0" w:space="0" w:color="auto"/>
      </w:divBdr>
    </w:div>
    <w:div w:id="1585652326">
      <w:bodyDiv w:val="1"/>
      <w:marLeft w:val="0"/>
      <w:marRight w:val="0"/>
      <w:marTop w:val="0"/>
      <w:marBottom w:val="0"/>
      <w:divBdr>
        <w:top w:val="none" w:sz="0" w:space="0" w:color="auto"/>
        <w:left w:val="none" w:sz="0" w:space="0" w:color="auto"/>
        <w:bottom w:val="none" w:sz="0" w:space="0" w:color="auto"/>
        <w:right w:val="none" w:sz="0" w:space="0" w:color="auto"/>
      </w:divBdr>
    </w:div>
    <w:div w:id="1704474955">
      <w:bodyDiv w:val="1"/>
      <w:marLeft w:val="0"/>
      <w:marRight w:val="0"/>
      <w:marTop w:val="0"/>
      <w:marBottom w:val="0"/>
      <w:divBdr>
        <w:top w:val="none" w:sz="0" w:space="0" w:color="auto"/>
        <w:left w:val="none" w:sz="0" w:space="0" w:color="auto"/>
        <w:bottom w:val="none" w:sz="0" w:space="0" w:color="auto"/>
        <w:right w:val="none" w:sz="0" w:space="0" w:color="auto"/>
      </w:divBdr>
    </w:div>
    <w:div w:id="1783450642">
      <w:bodyDiv w:val="1"/>
      <w:marLeft w:val="0"/>
      <w:marRight w:val="0"/>
      <w:marTop w:val="0"/>
      <w:marBottom w:val="0"/>
      <w:divBdr>
        <w:top w:val="none" w:sz="0" w:space="0" w:color="auto"/>
        <w:left w:val="none" w:sz="0" w:space="0" w:color="auto"/>
        <w:bottom w:val="none" w:sz="0" w:space="0" w:color="auto"/>
        <w:right w:val="none" w:sz="0" w:space="0" w:color="auto"/>
      </w:divBdr>
    </w:div>
    <w:div w:id="1870022269">
      <w:bodyDiv w:val="1"/>
      <w:marLeft w:val="0"/>
      <w:marRight w:val="0"/>
      <w:marTop w:val="0"/>
      <w:marBottom w:val="0"/>
      <w:divBdr>
        <w:top w:val="none" w:sz="0" w:space="0" w:color="auto"/>
        <w:left w:val="none" w:sz="0" w:space="0" w:color="auto"/>
        <w:bottom w:val="none" w:sz="0" w:space="0" w:color="auto"/>
        <w:right w:val="none" w:sz="0" w:space="0" w:color="auto"/>
      </w:divBdr>
    </w:div>
    <w:div w:id="1943952866">
      <w:bodyDiv w:val="1"/>
      <w:marLeft w:val="0"/>
      <w:marRight w:val="0"/>
      <w:marTop w:val="0"/>
      <w:marBottom w:val="0"/>
      <w:divBdr>
        <w:top w:val="none" w:sz="0" w:space="0" w:color="auto"/>
        <w:left w:val="none" w:sz="0" w:space="0" w:color="auto"/>
        <w:bottom w:val="none" w:sz="0" w:space="0" w:color="auto"/>
        <w:right w:val="none" w:sz="0" w:space="0" w:color="auto"/>
      </w:divBdr>
    </w:div>
    <w:div w:id="20420473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alphalawyer.cn/ilawregu-search/api/v1/lawregu/redict/4ccd8e20abc2ed41c624c9be8bc4af1f" TargetMode="External"/><Relationship Id="rId2" Type="http://schemas.openxmlformats.org/officeDocument/2006/relationships/customXml" Target="../customXml/item2.xml"/><Relationship Id="rId16" Type="http://schemas.openxmlformats.org/officeDocument/2006/relationships/hyperlink" Target="https://alphalawyer.cn/ilawregu-search/api/v1/lawregu/redict/a0b7c5e2075e5497a956663565a1a07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alphalawyer.cn/ilawregu-search/api/v1/lawregu/redict/2f5127130bb9f7d82675686b9b904518"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alphalawyer.cn/ilawregu-search/api/v1/lawregu/redict/a2085a13c865c4812900508f6950167"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13844879166@163.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6DBE1B-155E-44C3-B9D5-8FB5EB2CB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12</Pages>
  <Words>1327</Words>
  <Characters>7567</Characters>
  <Application>Microsoft Office Word</Application>
  <DocSecurity>0</DocSecurity>
  <Lines>63</Lines>
  <Paragraphs>17</Paragraphs>
  <ScaleCrop>false</ScaleCrop>
  <Company/>
  <LinksUpToDate>false</LinksUpToDate>
  <CharactersWithSpaces>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张兴利</cp:lastModifiedBy>
  <cp:revision>246</cp:revision>
  <cp:lastPrinted>2023-11-19T02:09:00Z</cp:lastPrinted>
  <dcterms:created xsi:type="dcterms:W3CDTF">2020-03-24T06:05:00Z</dcterms:created>
  <dcterms:modified xsi:type="dcterms:W3CDTF">2023-11-20T06:49:00Z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FB1D9EF962E04EC98E8086A7ED7CBAFB</vt:lpwstr>
  </property>
</Properties>
</file>